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C464D" w14:textId="0259FFDA" w:rsidR="006D7C33" w:rsidRDefault="000A6D01" w:rsidP="00C547CD">
      <w:pPr>
        <w:pStyle w:val="NormalWeb"/>
      </w:pPr>
      <w:r>
        <w:rPr>
          <w:b/>
          <w:bCs/>
          <w:noProof/>
          <w:sz w:val="32"/>
          <w:szCs w:val="32"/>
          <w:u w:val="single"/>
        </w:rPr>
        <w:drawing>
          <wp:anchor distT="0" distB="0" distL="114300" distR="114300" simplePos="0" relativeHeight="251764736" behindDoc="1" locked="0" layoutInCell="1" allowOverlap="1" wp14:anchorId="149D0E1D" wp14:editId="47C9C56E">
            <wp:simplePos x="0" y="0"/>
            <wp:positionH relativeFrom="margin">
              <wp:align>center</wp:align>
            </wp:positionH>
            <wp:positionV relativeFrom="paragraph">
              <wp:posOffset>-614045</wp:posOffset>
            </wp:positionV>
            <wp:extent cx="4025914" cy="3143250"/>
            <wp:effectExtent l="0" t="0" r="0" b="0"/>
            <wp:wrapNone/>
            <wp:docPr id="2088792169"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text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14"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1DC1B36A" wp14:editId="4AC817F5">
            <wp:simplePos x="0" y="0"/>
            <wp:positionH relativeFrom="page">
              <wp:align>left</wp:align>
            </wp:positionH>
            <wp:positionV relativeFrom="paragraph">
              <wp:posOffset>-914400</wp:posOffset>
            </wp:positionV>
            <wp:extent cx="8004351" cy="10672763"/>
            <wp:effectExtent l="0" t="0" r="0" b="0"/>
            <wp:wrapNone/>
            <wp:docPr id="2090990229" name="Picture 3" descr="A grassy fiel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90229" name="Picture 3" descr="A grassy field with trees and mountains in the background&#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009155" cy="10679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24876" w14:textId="3DB420E5" w:rsidR="00695697" w:rsidRDefault="00695697" w:rsidP="006D7C33"/>
    <w:p w14:paraId="46F35AFB" w14:textId="181A09AF" w:rsidR="00A84572" w:rsidRDefault="00A84572" w:rsidP="00695697">
      <w:pPr>
        <w:jc w:val="center"/>
        <w:rPr>
          <w:b/>
          <w:bCs/>
          <w:sz w:val="32"/>
          <w:szCs w:val="32"/>
          <w:u w:val="single"/>
        </w:rPr>
      </w:pPr>
    </w:p>
    <w:p w14:paraId="189264A7" w14:textId="25A4C8CD" w:rsidR="00A84572" w:rsidRDefault="00A84572" w:rsidP="00695697">
      <w:pPr>
        <w:jc w:val="center"/>
        <w:rPr>
          <w:b/>
          <w:bCs/>
          <w:sz w:val="32"/>
          <w:szCs w:val="32"/>
          <w:u w:val="single"/>
        </w:rPr>
      </w:pPr>
    </w:p>
    <w:p w14:paraId="0BE27638" w14:textId="61BA013E" w:rsidR="00A84572" w:rsidRDefault="00A84572" w:rsidP="00695697">
      <w:pPr>
        <w:jc w:val="center"/>
        <w:rPr>
          <w:b/>
          <w:bCs/>
          <w:sz w:val="32"/>
          <w:szCs w:val="32"/>
          <w:u w:val="single"/>
        </w:rPr>
      </w:pPr>
    </w:p>
    <w:p w14:paraId="266DE575" w14:textId="760D7A77" w:rsidR="00A84572" w:rsidRDefault="00A84572" w:rsidP="00695697">
      <w:pPr>
        <w:jc w:val="center"/>
        <w:rPr>
          <w:b/>
          <w:bCs/>
          <w:sz w:val="32"/>
          <w:szCs w:val="32"/>
          <w:u w:val="single"/>
        </w:rPr>
      </w:pPr>
    </w:p>
    <w:p w14:paraId="6EF551E8" w14:textId="77777777" w:rsidR="006B08E3" w:rsidRPr="002C23BE" w:rsidRDefault="006B08E3" w:rsidP="00B638D6">
      <w:pPr>
        <w:spacing w:after="0"/>
        <w:rPr>
          <w:rFonts w:ascii="Abadi" w:hAnsi="Abadi"/>
          <w:b/>
          <w:bCs/>
          <w:color w:val="FFFFFF" w:themeColor="background1"/>
          <w:sz w:val="4"/>
          <w:szCs w:val="4"/>
        </w:rPr>
      </w:pPr>
    </w:p>
    <w:p w14:paraId="5E173EA5" w14:textId="7FC9E638" w:rsidR="00F44DE7" w:rsidRPr="000A6D01" w:rsidRDefault="00F44DE7" w:rsidP="00F44DE7">
      <w:pPr>
        <w:spacing w:after="0"/>
        <w:rPr>
          <w:rFonts w:ascii="Abadi" w:hAnsi="Abadi"/>
          <w:b/>
          <w:bCs/>
          <w:color w:val="1F3864" w:themeColor="accent1" w:themeShade="80"/>
          <w:sz w:val="100"/>
          <w:szCs w:val="100"/>
        </w:rPr>
      </w:pPr>
    </w:p>
    <w:p w14:paraId="68B9114A" w14:textId="77786DE8" w:rsidR="00A84572" w:rsidRPr="004E4FE0" w:rsidRDefault="00884403" w:rsidP="00A84572">
      <w:pPr>
        <w:spacing w:after="0"/>
        <w:jc w:val="center"/>
        <w:rPr>
          <w:rFonts w:ascii="Abadi" w:hAnsi="Abadi"/>
          <w:b/>
          <w:bCs/>
          <w:color w:val="002060"/>
          <w:sz w:val="96"/>
          <w:szCs w:val="96"/>
        </w:rPr>
      </w:pPr>
      <w:r>
        <w:rPr>
          <w:rFonts w:ascii="Abadi" w:hAnsi="Abadi"/>
          <w:b/>
          <w:bCs/>
          <w:color w:val="002060"/>
          <w:sz w:val="96"/>
          <w:szCs w:val="96"/>
        </w:rPr>
        <w:t>PROPERTY</w:t>
      </w:r>
      <w:r w:rsidR="00A84572" w:rsidRPr="004E4FE0">
        <w:rPr>
          <w:rFonts w:ascii="Abadi" w:hAnsi="Abadi"/>
          <w:b/>
          <w:bCs/>
          <w:color w:val="002060"/>
          <w:sz w:val="96"/>
          <w:szCs w:val="96"/>
        </w:rPr>
        <w:t xml:space="preserve"> FUND</w:t>
      </w:r>
    </w:p>
    <w:p w14:paraId="30DB980D" w14:textId="16D734E5" w:rsidR="00A84572" w:rsidRPr="004E4FE0" w:rsidRDefault="00A84572" w:rsidP="00A84572">
      <w:pPr>
        <w:spacing w:after="0"/>
        <w:jc w:val="center"/>
        <w:rPr>
          <w:rFonts w:ascii="Abadi" w:hAnsi="Abadi"/>
          <w:b/>
          <w:bCs/>
          <w:color w:val="002060"/>
          <w:sz w:val="52"/>
          <w:szCs w:val="52"/>
        </w:rPr>
      </w:pPr>
      <w:r w:rsidRPr="004E4FE0">
        <w:rPr>
          <w:rFonts w:ascii="Abadi" w:hAnsi="Abadi"/>
          <w:b/>
          <w:bCs/>
          <w:color w:val="002060"/>
          <w:sz w:val="52"/>
          <w:szCs w:val="52"/>
        </w:rPr>
        <w:t>FREQUENTLY ASKED QUESTIONS</w:t>
      </w:r>
    </w:p>
    <w:p w14:paraId="0D752FEE" w14:textId="0DA5D0F9" w:rsidR="00A84572" w:rsidRDefault="00A84572" w:rsidP="00695697">
      <w:pPr>
        <w:jc w:val="center"/>
        <w:rPr>
          <w:b/>
          <w:bCs/>
          <w:sz w:val="32"/>
          <w:szCs w:val="32"/>
          <w:u w:val="single"/>
        </w:rPr>
      </w:pPr>
    </w:p>
    <w:p w14:paraId="4FFD7095" w14:textId="3FE407C8" w:rsidR="00A84572" w:rsidRDefault="00A84572" w:rsidP="00695697">
      <w:pPr>
        <w:jc w:val="center"/>
        <w:rPr>
          <w:b/>
          <w:bCs/>
          <w:sz w:val="32"/>
          <w:szCs w:val="32"/>
          <w:u w:val="single"/>
        </w:rPr>
      </w:pPr>
    </w:p>
    <w:p w14:paraId="29FAFD44" w14:textId="77777777" w:rsidR="00A84572" w:rsidRDefault="00A84572" w:rsidP="00695697">
      <w:pPr>
        <w:jc w:val="center"/>
        <w:rPr>
          <w:b/>
          <w:bCs/>
          <w:sz w:val="32"/>
          <w:szCs w:val="32"/>
          <w:u w:val="single"/>
        </w:rPr>
      </w:pPr>
    </w:p>
    <w:p w14:paraId="62717D34" w14:textId="77777777" w:rsidR="00A84572" w:rsidRDefault="00A84572" w:rsidP="00695697">
      <w:pPr>
        <w:jc w:val="center"/>
        <w:rPr>
          <w:b/>
          <w:bCs/>
          <w:sz w:val="32"/>
          <w:szCs w:val="32"/>
          <w:u w:val="single"/>
        </w:rPr>
      </w:pPr>
    </w:p>
    <w:p w14:paraId="5B2ABC2C" w14:textId="77777777" w:rsidR="00A84572" w:rsidRDefault="00A84572" w:rsidP="00695697">
      <w:pPr>
        <w:jc w:val="center"/>
        <w:rPr>
          <w:b/>
          <w:bCs/>
          <w:sz w:val="32"/>
          <w:szCs w:val="32"/>
          <w:u w:val="single"/>
        </w:rPr>
      </w:pPr>
    </w:p>
    <w:p w14:paraId="3973184A" w14:textId="77777777" w:rsidR="00A84572" w:rsidRDefault="00A84572" w:rsidP="00695697">
      <w:pPr>
        <w:jc w:val="center"/>
        <w:rPr>
          <w:b/>
          <w:bCs/>
          <w:sz w:val="32"/>
          <w:szCs w:val="32"/>
          <w:u w:val="single"/>
        </w:rPr>
      </w:pPr>
    </w:p>
    <w:p w14:paraId="28193763" w14:textId="77777777" w:rsidR="00A84572" w:rsidRDefault="00A84572" w:rsidP="00C17A86">
      <w:pPr>
        <w:rPr>
          <w:b/>
          <w:bCs/>
          <w:sz w:val="32"/>
          <w:szCs w:val="32"/>
          <w:u w:val="single"/>
        </w:rPr>
      </w:pPr>
    </w:p>
    <w:p w14:paraId="38C54437" w14:textId="40CEEDD8" w:rsidR="006B08E3" w:rsidRDefault="006B08E3" w:rsidP="00C17A86">
      <w:pPr>
        <w:rPr>
          <w:rFonts w:ascii="Arial" w:hAnsi="Arial" w:cs="Arial"/>
          <w:b/>
          <w:bCs/>
          <w:color w:val="000000" w:themeColor="text1"/>
          <w:sz w:val="20"/>
          <w:szCs w:val="20"/>
        </w:rPr>
      </w:pPr>
    </w:p>
    <w:p w14:paraId="11B717F6" w14:textId="77777777" w:rsidR="00A84572" w:rsidRDefault="00A84572" w:rsidP="00C17A86">
      <w:pPr>
        <w:rPr>
          <w:rFonts w:ascii="Arial" w:hAnsi="Arial" w:cs="Arial"/>
          <w:b/>
          <w:bCs/>
          <w:color w:val="000000" w:themeColor="text1"/>
          <w:sz w:val="20"/>
          <w:szCs w:val="20"/>
        </w:rPr>
      </w:pPr>
    </w:p>
    <w:p w14:paraId="2F1EF3D8" w14:textId="25998CA5" w:rsidR="00B638D6" w:rsidRDefault="00B638D6" w:rsidP="00C17A86">
      <w:pPr>
        <w:rPr>
          <w:rFonts w:ascii="Arial" w:hAnsi="Arial" w:cs="Arial"/>
          <w:b/>
          <w:bCs/>
          <w:color w:val="000000" w:themeColor="text1"/>
          <w:sz w:val="20"/>
          <w:szCs w:val="20"/>
        </w:rPr>
      </w:pPr>
    </w:p>
    <w:p w14:paraId="2F1713EE" w14:textId="77777777" w:rsidR="0003704F" w:rsidRDefault="0003704F" w:rsidP="00C17A86">
      <w:pPr>
        <w:rPr>
          <w:noProof/>
        </w:rPr>
      </w:pPr>
    </w:p>
    <w:p w14:paraId="5300541C" w14:textId="79A46E9A" w:rsidR="00B638D6" w:rsidRDefault="00B638D6" w:rsidP="00C17A86">
      <w:pPr>
        <w:rPr>
          <w:rFonts w:ascii="Arial" w:hAnsi="Arial" w:cs="Arial"/>
          <w:b/>
          <w:bCs/>
          <w:color w:val="000000" w:themeColor="text1"/>
          <w:sz w:val="20"/>
          <w:szCs w:val="20"/>
        </w:rPr>
      </w:pPr>
    </w:p>
    <w:p w14:paraId="3BC96737" w14:textId="7DFC01D7" w:rsidR="00B638D6" w:rsidRDefault="000A6D01" w:rsidP="000A6D01">
      <w:pPr>
        <w:tabs>
          <w:tab w:val="left" w:pos="5513"/>
        </w:tabs>
        <w:rPr>
          <w:rFonts w:ascii="Arial" w:hAnsi="Arial" w:cs="Arial"/>
          <w:b/>
          <w:bCs/>
          <w:color w:val="000000" w:themeColor="text1"/>
          <w:sz w:val="20"/>
          <w:szCs w:val="20"/>
        </w:rPr>
      </w:pPr>
      <w:r>
        <w:rPr>
          <w:rFonts w:ascii="Arial" w:hAnsi="Arial" w:cs="Arial"/>
          <w:b/>
          <w:bCs/>
          <w:color w:val="000000" w:themeColor="text1"/>
          <w:sz w:val="20"/>
          <w:szCs w:val="20"/>
        </w:rPr>
        <w:tab/>
      </w:r>
    </w:p>
    <w:p w14:paraId="7F5DF8EB" w14:textId="77777777" w:rsidR="0056368F" w:rsidRDefault="0056368F" w:rsidP="00C17A86">
      <w:pPr>
        <w:rPr>
          <w:rFonts w:ascii="Arial" w:hAnsi="Arial" w:cs="Arial"/>
          <w:b/>
          <w:bCs/>
          <w:color w:val="000000" w:themeColor="text1"/>
          <w:sz w:val="20"/>
          <w:szCs w:val="20"/>
        </w:rPr>
      </w:pPr>
    </w:p>
    <w:p w14:paraId="1FD73920" w14:textId="77777777" w:rsidR="000A6D01" w:rsidRDefault="000A6D01" w:rsidP="00C17A86">
      <w:pPr>
        <w:rPr>
          <w:rFonts w:ascii="Arial" w:hAnsi="Arial" w:cs="Arial"/>
          <w:b/>
          <w:bCs/>
          <w:color w:val="000000" w:themeColor="text1"/>
          <w:sz w:val="20"/>
          <w:szCs w:val="20"/>
        </w:rPr>
      </w:pPr>
    </w:p>
    <w:p w14:paraId="19BE1860" w14:textId="77777777" w:rsidR="004B79DA" w:rsidRPr="00C17A86" w:rsidRDefault="004B79DA" w:rsidP="00C17A86">
      <w:pPr>
        <w:rPr>
          <w:rFonts w:ascii="Arial" w:hAnsi="Arial" w:cs="Arial"/>
          <w:b/>
          <w:bCs/>
          <w:color w:val="000000" w:themeColor="text1"/>
          <w:sz w:val="20"/>
          <w:szCs w:val="20"/>
        </w:rPr>
      </w:pPr>
    </w:p>
    <w:p w14:paraId="687E6F0D" w14:textId="715DEA2A"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 xml:space="preserve">What is the </w:t>
      </w:r>
      <w:r w:rsidR="00884403">
        <w:rPr>
          <w:rFonts w:ascii="Aptos" w:hAnsi="Aptos" w:cs="Arial"/>
          <w:b/>
          <w:bCs/>
          <w:color w:val="002060"/>
          <w:sz w:val="24"/>
          <w:szCs w:val="24"/>
        </w:rPr>
        <w:t>Property</w:t>
      </w:r>
      <w:r w:rsidR="00707963" w:rsidRPr="0076346B">
        <w:rPr>
          <w:rFonts w:ascii="Aptos" w:hAnsi="Aptos" w:cs="Arial"/>
          <w:b/>
          <w:bCs/>
          <w:color w:val="002060"/>
          <w:sz w:val="24"/>
          <w:szCs w:val="24"/>
        </w:rPr>
        <w:t xml:space="preserve"> </w:t>
      </w:r>
      <w:r w:rsidRPr="0076346B">
        <w:rPr>
          <w:rFonts w:ascii="Aptos" w:hAnsi="Aptos" w:cs="Arial"/>
          <w:b/>
          <w:bCs/>
          <w:color w:val="002060"/>
          <w:sz w:val="24"/>
          <w:szCs w:val="24"/>
        </w:rPr>
        <w:t>Fund?</w:t>
      </w:r>
    </w:p>
    <w:p w14:paraId="51634EAD" w14:textId="32673D86" w:rsidR="0003760A" w:rsidRDefault="0003760A" w:rsidP="00884403">
      <w:pPr>
        <w:tabs>
          <w:tab w:val="left" w:pos="7371"/>
        </w:tabs>
        <w:spacing w:before="240" w:after="0" w:line="240" w:lineRule="auto"/>
        <w:rPr>
          <w:rFonts w:ascii="Aptos" w:hAnsi="Aptos" w:cs="Arial"/>
          <w:color w:val="000000" w:themeColor="text1"/>
          <w:sz w:val="24"/>
          <w:szCs w:val="24"/>
        </w:rPr>
      </w:pPr>
      <w:r>
        <w:rPr>
          <w:rFonts w:ascii="Aptos" w:hAnsi="Aptos" w:cs="Arial"/>
          <w:color w:val="000000" w:themeColor="text1"/>
          <w:sz w:val="24"/>
          <w:szCs w:val="24"/>
        </w:rPr>
        <w:t>P</w:t>
      </w:r>
      <w:r w:rsidRPr="00884403">
        <w:rPr>
          <w:rFonts w:ascii="Aptos" w:hAnsi="Aptos" w:cs="Arial"/>
          <w:color w:val="000000" w:themeColor="text1"/>
          <w:sz w:val="24"/>
          <w:szCs w:val="24"/>
        </w:rPr>
        <w:t xml:space="preserve">roperty </w:t>
      </w:r>
      <w:r>
        <w:rPr>
          <w:rFonts w:ascii="Aptos" w:hAnsi="Aptos" w:cs="Arial"/>
          <w:color w:val="000000" w:themeColor="text1"/>
          <w:sz w:val="24"/>
          <w:szCs w:val="24"/>
        </w:rPr>
        <w:t xml:space="preserve">that has come </w:t>
      </w:r>
      <w:r w:rsidRPr="00884403">
        <w:rPr>
          <w:rFonts w:ascii="Aptos" w:hAnsi="Aptos" w:cs="Arial"/>
          <w:color w:val="000000" w:themeColor="text1"/>
          <w:sz w:val="24"/>
          <w:szCs w:val="24"/>
        </w:rPr>
        <w:t xml:space="preserve">into the possession of the police </w:t>
      </w:r>
      <w:r>
        <w:rPr>
          <w:rFonts w:ascii="Aptos" w:hAnsi="Aptos" w:cs="Arial"/>
          <w:color w:val="000000" w:themeColor="text1"/>
          <w:sz w:val="24"/>
          <w:szCs w:val="24"/>
        </w:rPr>
        <w:t>under</w:t>
      </w:r>
      <w:r w:rsidRPr="00884403">
        <w:rPr>
          <w:rFonts w:ascii="Aptos" w:hAnsi="Aptos" w:cs="Arial"/>
          <w:color w:val="000000" w:themeColor="text1"/>
          <w:sz w:val="24"/>
          <w:szCs w:val="24"/>
        </w:rPr>
        <w:t xml:space="preserve"> the Police (Property) Act 1997 and The Powers of Criminal Courts Act 1973</w:t>
      </w:r>
      <w:r>
        <w:rPr>
          <w:rFonts w:ascii="Aptos" w:hAnsi="Aptos" w:cs="Arial"/>
          <w:color w:val="000000" w:themeColor="text1"/>
          <w:sz w:val="24"/>
          <w:szCs w:val="24"/>
        </w:rPr>
        <w:t xml:space="preserve"> can be disposed of, with the resultant funds being held in the Property Fund.  These funds are to be distributed by t</w:t>
      </w:r>
      <w:r w:rsidRPr="00884403">
        <w:rPr>
          <w:rFonts w:ascii="Aptos" w:hAnsi="Aptos" w:cs="Arial"/>
          <w:color w:val="000000" w:themeColor="text1"/>
          <w:sz w:val="24"/>
          <w:szCs w:val="24"/>
        </w:rPr>
        <w:t xml:space="preserve">he Police, Fire and Crime Commissioner </w:t>
      </w:r>
      <w:r>
        <w:rPr>
          <w:rFonts w:ascii="Aptos" w:hAnsi="Aptos" w:cs="Arial"/>
          <w:color w:val="000000" w:themeColor="text1"/>
          <w:sz w:val="24"/>
          <w:szCs w:val="24"/>
        </w:rPr>
        <w:t>(PFCC) to benefit local communities.</w:t>
      </w:r>
    </w:p>
    <w:p w14:paraId="58781DC8" w14:textId="11CCBC68" w:rsidR="00884403" w:rsidRDefault="0003760A" w:rsidP="00884403">
      <w:pPr>
        <w:tabs>
          <w:tab w:val="left" w:pos="7371"/>
        </w:tabs>
        <w:spacing w:before="240" w:after="0" w:line="240" w:lineRule="auto"/>
        <w:rPr>
          <w:rFonts w:ascii="Aptos" w:hAnsi="Aptos" w:cs="Arial"/>
          <w:color w:val="000000" w:themeColor="text1"/>
          <w:sz w:val="24"/>
          <w:szCs w:val="24"/>
        </w:rPr>
      </w:pPr>
      <w:r>
        <w:rPr>
          <w:rFonts w:ascii="Aptos" w:hAnsi="Aptos" w:cs="Arial"/>
          <w:color w:val="000000" w:themeColor="text1"/>
          <w:sz w:val="24"/>
          <w:szCs w:val="24"/>
        </w:rPr>
        <w:t>L</w:t>
      </w:r>
      <w:r w:rsidR="00884403" w:rsidRPr="00884403">
        <w:rPr>
          <w:rFonts w:ascii="Aptos" w:hAnsi="Aptos" w:cs="Arial"/>
          <w:color w:val="000000" w:themeColor="text1"/>
          <w:sz w:val="24"/>
          <w:szCs w:val="24"/>
        </w:rPr>
        <w:t xml:space="preserve">ocal organisations and community groups </w:t>
      </w:r>
      <w:r>
        <w:rPr>
          <w:rFonts w:ascii="Aptos" w:hAnsi="Aptos" w:cs="Arial"/>
          <w:color w:val="000000" w:themeColor="text1"/>
          <w:sz w:val="24"/>
          <w:szCs w:val="24"/>
        </w:rPr>
        <w:t xml:space="preserve">can </w:t>
      </w:r>
      <w:r w:rsidR="00884403" w:rsidRPr="00884403">
        <w:rPr>
          <w:rFonts w:ascii="Aptos" w:hAnsi="Aptos" w:cs="Arial"/>
          <w:color w:val="000000" w:themeColor="text1"/>
          <w:sz w:val="24"/>
          <w:szCs w:val="24"/>
        </w:rPr>
        <w:t xml:space="preserve">access </w:t>
      </w:r>
      <w:r w:rsidR="001377E7">
        <w:rPr>
          <w:rFonts w:ascii="Aptos" w:hAnsi="Aptos" w:cs="Arial"/>
          <w:color w:val="000000" w:themeColor="text1"/>
          <w:sz w:val="24"/>
          <w:szCs w:val="24"/>
        </w:rPr>
        <w:t>grants</w:t>
      </w:r>
      <w:r>
        <w:rPr>
          <w:rFonts w:ascii="Aptos" w:hAnsi="Aptos" w:cs="Arial"/>
          <w:color w:val="000000" w:themeColor="text1"/>
          <w:sz w:val="24"/>
          <w:szCs w:val="24"/>
        </w:rPr>
        <w:t xml:space="preserve"> </w:t>
      </w:r>
      <w:r w:rsidR="00884403" w:rsidRPr="00884403">
        <w:rPr>
          <w:rFonts w:ascii="Aptos" w:hAnsi="Aptos" w:cs="Arial"/>
          <w:color w:val="000000" w:themeColor="text1"/>
          <w:sz w:val="24"/>
          <w:szCs w:val="24"/>
        </w:rPr>
        <w:t>up</w:t>
      </w:r>
      <w:r w:rsidR="00884403">
        <w:rPr>
          <w:rFonts w:ascii="Aptos" w:hAnsi="Aptos" w:cs="Arial"/>
          <w:color w:val="000000" w:themeColor="text1"/>
          <w:sz w:val="24"/>
          <w:szCs w:val="24"/>
        </w:rPr>
        <w:t xml:space="preserve"> </w:t>
      </w:r>
      <w:r w:rsidR="00884403" w:rsidRPr="00884403">
        <w:rPr>
          <w:rFonts w:ascii="Aptos" w:hAnsi="Aptos" w:cs="Arial"/>
          <w:color w:val="000000" w:themeColor="text1"/>
          <w:sz w:val="24"/>
          <w:szCs w:val="24"/>
        </w:rPr>
        <w:t>to the value of £2,500</w:t>
      </w:r>
      <w:r w:rsidRPr="0003760A">
        <w:rPr>
          <w:rFonts w:ascii="Aptos" w:hAnsi="Aptos" w:cs="Arial"/>
          <w:color w:val="000000" w:themeColor="text1"/>
          <w:sz w:val="24"/>
          <w:szCs w:val="24"/>
        </w:rPr>
        <w:t xml:space="preserve"> </w:t>
      </w:r>
      <w:r>
        <w:rPr>
          <w:rFonts w:ascii="Aptos" w:hAnsi="Aptos" w:cs="Arial"/>
          <w:color w:val="000000" w:themeColor="text1"/>
          <w:sz w:val="24"/>
          <w:szCs w:val="24"/>
        </w:rPr>
        <w:t>from the Property Fund</w:t>
      </w:r>
      <w:r w:rsidR="00884403" w:rsidRPr="00884403">
        <w:rPr>
          <w:rFonts w:ascii="Aptos" w:hAnsi="Aptos" w:cs="Arial"/>
          <w:color w:val="000000" w:themeColor="text1"/>
          <w:sz w:val="24"/>
          <w:szCs w:val="24"/>
        </w:rPr>
        <w:t xml:space="preserve">. These grants </w:t>
      </w:r>
      <w:r>
        <w:rPr>
          <w:rFonts w:ascii="Aptos" w:hAnsi="Aptos" w:cs="Arial"/>
          <w:color w:val="000000" w:themeColor="text1"/>
          <w:sz w:val="24"/>
          <w:szCs w:val="24"/>
        </w:rPr>
        <w:t xml:space="preserve">can only be awarded </w:t>
      </w:r>
      <w:r w:rsidR="006718EB">
        <w:rPr>
          <w:rFonts w:ascii="Aptos" w:hAnsi="Aptos" w:cs="Arial"/>
          <w:color w:val="000000" w:themeColor="text1"/>
          <w:sz w:val="24"/>
          <w:szCs w:val="24"/>
        </w:rPr>
        <w:t>for</w:t>
      </w:r>
      <w:r>
        <w:rPr>
          <w:rFonts w:ascii="Aptos" w:hAnsi="Aptos" w:cs="Arial"/>
          <w:color w:val="000000" w:themeColor="text1"/>
          <w:sz w:val="24"/>
          <w:szCs w:val="24"/>
        </w:rPr>
        <w:t xml:space="preserve"> proposals that</w:t>
      </w:r>
      <w:r w:rsidR="00884403" w:rsidRPr="00884403">
        <w:rPr>
          <w:rFonts w:ascii="Aptos" w:hAnsi="Aptos" w:cs="Arial"/>
          <w:color w:val="000000" w:themeColor="text1"/>
          <w:sz w:val="24"/>
          <w:szCs w:val="24"/>
        </w:rPr>
        <w:t xml:space="preserve"> aim to reduce</w:t>
      </w:r>
      <w:r>
        <w:rPr>
          <w:rFonts w:ascii="Aptos" w:hAnsi="Aptos" w:cs="Arial"/>
          <w:color w:val="000000" w:themeColor="text1"/>
          <w:sz w:val="24"/>
          <w:szCs w:val="24"/>
        </w:rPr>
        <w:t xml:space="preserve"> or </w:t>
      </w:r>
      <w:r w:rsidR="00884403">
        <w:rPr>
          <w:rFonts w:ascii="Aptos" w:hAnsi="Aptos" w:cs="Arial"/>
          <w:color w:val="000000" w:themeColor="text1"/>
          <w:sz w:val="24"/>
          <w:szCs w:val="24"/>
        </w:rPr>
        <w:t>prevent</w:t>
      </w:r>
      <w:r w:rsidR="00884403" w:rsidRPr="00884403">
        <w:rPr>
          <w:rFonts w:ascii="Aptos" w:hAnsi="Aptos" w:cs="Arial"/>
          <w:color w:val="000000" w:themeColor="text1"/>
          <w:sz w:val="24"/>
          <w:szCs w:val="24"/>
        </w:rPr>
        <w:t xml:space="preserve"> </w:t>
      </w:r>
      <w:r w:rsidR="001377E7">
        <w:rPr>
          <w:rFonts w:ascii="Aptos" w:hAnsi="Aptos" w:cs="Arial"/>
          <w:color w:val="000000" w:themeColor="text1"/>
          <w:sz w:val="24"/>
          <w:szCs w:val="24"/>
        </w:rPr>
        <w:t>anti-social behaviour (</w:t>
      </w:r>
      <w:r w:rsidR="00884403">
        <w:rPr>
          <w:rFonts w:ascii="Aptos" w:hAnsi="Aptos" w:cs="Arial"/>
          <w:color w:val="000000" w:themeColor="text1"/>
          <w:sz w:val="24"/>
          <w:szCs w:val="24"/>
        </w:rPr>
        <w:t>ASB</w:t>
      </w:r>
      <w:r w:rsidR="001377E7">
        <w:rPr>
          <w:rFonts w:ascii="Aptos" w:hAnsi="Aptos" w:cs="Arial"/>
          <w:color w:val="000000" w:themeColor="text1"/>
          <w:sz w:val="24"/>
          <w:szCs w:val="24"/>
        </w:rPr>
        <w:t>)</w:t>
      </w:r>
      <w:r w:rsidR="00884403">
        <w:rPr>
          <w:rFonts w:ascii="Aptos" w:hAnsi="Aptos" w:cs="Arial"/>
          <w:color w:val="000000" w:themeColor="text1"/>
          <w:sz w:val="24"/>
          <w:szCs w:val="24"/>
        </w:rPr>
        <w:t xml:space="preserve">, </w:t>
      </w:r>
      <w:r w:rsidR="00884403" w:rsidRPr="00884403">
        <w:rPr>
          <w:rFonts w:ascii="Aptos" w:hAnsi="Aptos" w:cs="Arial"/>
          <w:color w:val="000000" w:themeColor="text1"/>
          <w:sz w:val="24"/>
          <w:szCs w:val="24"/>
        </w:rPr>
        <w:t>crime and disorder.</w:t>
      </w:r>
      <w:r w:rsidR="00884403">
        <w:rPr>
          <w:rFonts w:ascii="Aptos" w:hAnsi="Aptos" w:cs="Arial"/>
          <w:color w:val="000000" w:themeColor="text1"/>
          <w:sz w:val="24"/>
          <w:szCs w:val="24"/>
        </w:rPr>
        <w:t xml:space="preserve"> </w:t>
      </w:r>
    </w:p>
    <w:p w14:paraId="3B8835D1" w14:textId="7FD2CD77" w:rsidR="00495714" w:rsidRPr="0076346B" w:rsidRDefault="00954E4C" w:rsidP="00884403">
      <w:pPr>
        <w:tabs>
          <w:tab w:val="left" w:pos="7371"/>
        </w:tabs>
        <w:spacing w:before="240" w:after="0" w:line="240" w:lineRule="auto"/>
        <w:rPr>
          <w:rFonts w:ascii="Aptos" w:eastAsia="Times New Roman" w:hAnsi="Aptos" w:cs="Arial"/>
          <w:color w:val="000000"/>
          <w:sz w:val="24"/>
          <w:szCs w:val="24"/>
          <w:lang w:eastAsia="en-GB"/>
        </w:rPr>
      </w:pPr>
      <w:r>
        <w:rPr>
          <w:rFonts w:ascii="Aptos" w:eastAsia="Times New Roman" w:hAnsi="Aptos" w:cs="Arial"/>
          <w:color w:val="000000"/>
          <w:sz w:val="24"/>
          <w:szCs w:val="24"/>
          <w:lang w:eastAsia="en-GB"/>
        </w:rPr>
        <w:t xml:space="preserve">Examples of </w:t>
      </w:r>
      <w:r w:rsidR="0003760A">
        <w:rPr>
          <w:rFonts w:ascii="Aptos" w:eastAsia="Times New Roman" w:hAnsi="Aptos" w:cs="Arial"/>
          <w:color w:val="000000"/>
          <w:sz w:val="24"/>
          <w:szCs w:val="24"/>
          <w:lang w:eastAsia="en-GB"/>
        </w:rPr>
        <w:t>proposal</w:t>
      </w:r>
      <w:r>
        <w:rPr>
          <w:rFonts w:ascii="Aptos" w:eastAsia="Times New Roman" w:hAnsi="Aptos" w:cs="Arial"/>
          <w:color w:val="000000"/>
          <w:sz w:val="24"/>
          <w:szCs w:val="24"/>
          <w:lang w:eastAsia="en-GB"/>
        </w:rPr>
        <w:t xml:space="preserve"> aims</w:t>
      </w:r>
      <w:r w:rsidR="0076346B">
        <w:rPr>
          <w:rFonts w:ascii="Aptos" w:eastAsia="Times New Roman" w:hAnsi="Aptos" w:cs="Arial"/>
          <w:color w:val="000000"/>
          <w:sz w:val="24"/>
          <w:szCs w:val="24"/>
          <w:lang w:eastAsia="en-GB"/>
        </w:rPr>
        <w:t>:</w:t>
      </w:r>
    </w:p>
    <w:p w14:paraId="34B563C5" w14:textId="4BA2B3E6" w:rsidR="00495714" w:rsidRPr="0076346B" w:rsidRDefault="00495714" w:rsidP="00D0093D">
      <w:pPr>
        <w:pStyle w:val="ListParagraph"/>
        <w:numPr>
          <w:ilvl w:val="0"/>
          <w:numId w:val="12"/>
        </w:numPr>
        <w:tabs>
          <w:tab w:val="left" w:pos="7371"/>
        </w:tabs>
        <w:spacing w:before="240" w:after="240" w:line="240" w:lineRule="auto"/>
        <w:rPr>
          <w:rFonts w:ascii="Aptos" w:eastAsia="Times New Roman" w:hAnsi="Aptos" w:cs="Arial"/>
          <w:color w:val="000000"/>
          <w:sz w:val="24"/>
          <w:szCs w:val="24"/>
          <w:lang w:eastAsia="en-GB"/>
        </w:rPr>
      </w:pPr>
      <w:r w:rsidRPr="0076346B">
        <w:rPr>
          <w:rFonts w:ascii="Aptos" w:eastAsia="Times New Roman" w:hAnsi="Aptos" w:cs="Arial"/>
          <w:color w:val="000000"/>
          <w:sz w:val="24"/>
          <w:szCs w:val="24"/>
          <w:lang w:eastAsia="en-GB"/>
        </w:rPr>
        <w:t xml:space="preserve">Provide </w:t>
      </w:r>
      <w:r w:rsidR="00D0093D" w:rsidRPr="0076346B">
        <w:rPr>
          <w:rFonts w:ascii="Aptos" w:eastAsia="Times New Roman" w:hAnsi="Aptos" w:cs="Arial"/>
          <w:color w:val="000000"/>
          <w:sz w:val="24"/>
          <w:szCs w:val="24"/>
          <w:lang w:eastAsia="en-GB"/>
        </w:rPr>
        <w:t xml:space="preserve">early intervention opportunities for young people </w:t>
      </w:r>
      <w:r w:rsidRPr="0076346B">
        <w:rPr>
          <w:rFonts w:ascii="Aptos" w:eastAsia="Times New Roman" w:hAnsi="Aptos" w:cs="Arial"/>
          <w:color w:val="000000"/>
          <w:sz w:val="24"/>
          <w:szCs w:val="24"/>
          <w:lang w:eastAsia="en-GB"/>
        </w:rPr>
        <w:t xml:space="preserve">that will reduce/deter </w:t>
      </w:r>
      <w:r w:rsidR="00CE6123" w:rsidRPr="0076346B">
        <w:rPr>
          <w:rFonts w:ascii="Aptos" w:eastAsia="Times New Roman" w:hAnsi="Aptos" w:cs="Arial"/>
          <w:color w:val="000000"/>
          <w:sz w:val="24"/>
          <w:szCs w:val="24"/>
          <w:lang w:eastAsia="en-GB"/>
        </w:rPr>
        <w:t xml:space="preserve">crime </w:t>
      </w:r>
      <w:r w:rsidRPr="0076346B">
        <w:rPr>
          <w:rFonts w:ascii="Aptos" w:eastAsia="Times New Roman" w:hAnsi="Aptos" w:cs="Arial"/>
          <w:color w:val="000000"/>
          <w:sz w:val="24"/>
          <w:szCs w:val="24"/>
          <w:lang w:eastAsia="en-GB"/>
        </w:rPr>
        <w:t xml:space="preserve">in </w:t>
      </w:r>
      <w:r w:rsidR="00D0093D" w:rsidRPr="0076346B">
        <w:rPr>
          <w:rFonts w:ascii="Aptos" w:eastAsia="Times New Roman" w:hAnsi="Aptos" w:cs="Arial"/>
          <w:color w:val="000000"/>
          <w:sz w:val="24"/>
          <w:szCs w:val="24"/>
          <w:lang w:eastAsia="en-GB"/>
        </w:rPr>
        <w:t xml:space="preserve">the </w:t>
      </w:r>
      <w:r w:rsidRPr="0076346B">
        <w:rPr>
          <w:rFonts w:ascii="Aptos" w:eastAsia="Times New Roman" w:hAnsi="Aptos" w:cs="Arial"/>
          <w:color w:val="000000"/>
          <w:sz w:val="24"/>
          <w:szCs w:val="24"/>
          <w:lang w:eastAsia="en-GB"/>
        </w:rPr>
        <w:t>local area.</w:t>
      </w:r>
    </w:p>
    <w:p w14:paraId="335625F1" w14:textId="16A3690B" w:rsidR="00495714" w:rsidRPr="0076346B" w:rsidRDefault="00D0093D" w:rsidP="00495714">
      <w:pPr>
        <w:pStyle w:val="ListParagraph"/>
        <w:numPr>
          <w:ilvl w:val="0"/>
          <w:numId w:val="12"/>
        </w:numPr>
        <w:tabs>
          <w:tab w:val="left" w:pos="7371"/>
        </w:tabs>
        <w:spacing w:before="240" w:after="240" w:line="240" w:lineRule="auto"/>
        <w:rPr>
          <w:rFonts w:ascii="Aptos" w:eastAsia="Times New Roman" w:hAnsi="Aptos" w:cs="Arial"/>
          <w:color w:val="000000"/>
          <w:sz w:val="24"/>
          <w:szCs w:val="24"/>
          <w:lang w:eastAsia="en-GB"/>
        </w:rPr>
      </w:pPr>
      <w:r w:rsidRPr="0076346B">
        <w:rPr>
          <w:rFonts w:ascii="Aptos" w:eastAsia="Times New Roman" w:hAnsi="Aptos" w:cs="Arial"/>
          <w:color w:val="000000"/>
          <w:sz w:val="24"/>
          <w:szCs w:val="24"/>
          <w:lang w:eastAsia="en-GB"/>
        </w:rPr>
        <w:t>A</w:t>
      </w:r>
      <w:r w:rsidR="00495714" w:rsidRPr="0076346B">
        <w:rPr>
          <w:rFonts w:ascii="Aptos" w:eastAsia="Times New Roman" w:hAnsi="Aptos" w:cs="Arial"/>
          <w:color w:val="000000"/>
          <w:sz w:val="24"/>
          <w:szCs w:val="24"/>
          <w:lang w:eastAsia="en-GB"/>
        </w:rPr>
        <w:t>wareness raising and education programmes</w:t>
      </w:r>
      <w:r w:rsidRPr="0076346B">
        <w:rPr>
          <w:rFonts w:ascii="Aptos" w:eastAsia="Times New Roman" w:hAnsi="Aptos" w:cs="Arial"/>
          <w:color w:val="000000"/>
          <w:sz w:val="24"/>
          <w:szCs w:val="24"/>
          <w:lang w:eastAsia="en-GB"/>
        </w:rPr>
        <w:t xml:space="preserve"> in local communities around the impact of </w:t>
      </w:r>
      <w:r w:rsidR="00CE6123" w:rsidRPr="0076346B">
        <w:rPr>
          <w:rFonts w:ascii="Aptos" w:eastAsia="Times New Roman" w:hAnsi="Aptos" w:cs="Arial"/>
          <w:color w:val="000000"/>
          <w:sz w:val="24"/>
          <w:szCs w:val="24"/>
          <w:lang w:eastAsia="en-GB"/>
        </w:rPr>
        <w:t>crime.</w:t>
      </w:r>
      <w:r w:rsidRPr="0076346B">
        <w:rPr>
          <w:rFonts w:ascii="Aptos" w:eastAsia="Times New Roman" w:hAnsi="Aptos" w:cs="Arial"/>
          <w:color w:val="000000"/>
          <w:sz w:val="24"/>
          <w:szCs w:val="24"/>
          <w:lang w:eastAsia="en-GB"/>
        </w:rPr>
        <w:t xml:space="preserve"> </w:t>
      </w:r>
    </w:p>
    <w:p w14:paraId="41A38B99" w14:textId="43C72AE9" w:rsidR="00495714" w:rsidRPr="0076346B" w:rsidRDefault="00495714" w:rsidP="00495714">
      <w:pPr>
        <w:pStyle w:val="ListParagraph"/>
        <w:numPr>
          <w:ilvl w:val="0"/>
          <w:numId w:val="12"/>
        </w:numPr>
        <w:tabs>
          <w:tab w:val="left" w:pos="7371"/>
        </w:tabs>
        <w:spacing w:before="240" w:after="240" w:line="240" w:lineRule="auto"/>
        <w:rPr>
          <w:rFonts w:ascii="Aptos" w:eastAsia="Times New Roman" w:hAnsi="Aptos" w:cs="Arial"/>
          <w:color w:val="000000"/>
          <w:sz w:val="24"/>
          <w:szCs w:val="24"/>
          <w:lang w:eastAsia="en-GB"/>
        </w:rPr>
      </w:pPr>
      <w:r w:rsidRPr="0076346B">
        <w:rPr>
          <w:rFonts w:ascii="Aptos" w:eastAsia="Times New Roman" w:hAnsi="Aptos" w:cs="Arial"/>
          <w:color w:val="000000"/>
          <w:sz w:val="24"/>
          <w:szCs w:val="24"/>
          <w:lang w:eastAsia="en-GB"/>
        </w:rPr>
        <w:t xml:space="preserve">Projects that </w:t>
      </w:r>
      <w:r w:rsidR="00D0093D" w:rsidRPr="0076346B">
        <w:rPr>
          <w:rFonts w:ascii="Aptos" w:eastAsia="Times New Roman" w:hAnsi="Aptos" w:cs="Arial"/>
          <w:color w:val="000000"/>
          <w:sz w:val="24"/>
          <w:szCs w:val="24"/>
          <w:lang w:eastAsia="en-GB"/>
        </w:rPr>
        <w:t xml:space="preserve">will </w:t>
      </w:r>
      <w:r w:rsidRPr="0076346B">
        <w:rPr>
          <w:rFonts w:ascii="Aptos" w:eastAsia="Times New Roman" w:hAnsi="Aptos" w:cs="Arial"/>
          <w:color w:val="000000"/>
          <w:sz w:val="24"/>
          <w:szCs w:val="24"/>
          <w:lang w:eastAsia="en-GB"/>
        </w:rPr>
        <w:t xml:space="preserve">support </w:t>
      </w:r>
      <w:r w:rsidR="00D0093D" w:rsidRPr="0076346B">
        <w:rPr>
          <w:rFonts w:ascii="Aptos" w:eastAsia="Times New Roman" w:hAnsi="Aptos" w:cs="Arial"/>
          <w:color w:val="000000"/>
          <w:sz w:val="24"/>
          <w:szCs w:val="24"/>
          <w:lang w:eastAsia="en-GB"/>
        </w:rPr>
        <w:t>a</w:t>
      </w:r>
      <w:r w:rsidRPr="0076346B">
        <w:rPr>
          <w:rFonts w:ascii="Aptos" w:eastAsia="Times New Roman" w:hAnsi="Aptos" w:cs="Arial"/>
          <w:color w:val="000000"/>
          <w:sz w:val="24"/>
          <w:szCs w:val="24"/>
          <w:lang w:eastAsia="en-GB"/>
        </w:rPr>
        <w:t xml:space="preserve"> reduction </w:t>
      </w:r>
      <w:r w:rsidR="00D0093D" w:rsidRPr="0076346B">
        <w:rPr>
          <w:rFonts w:ascii="Aptos" w:eastAsia="Times New Roman" w:hAnsi="Aptos" w:cs="Arial"/>
          <w:color w:val="000000"/>
          <w:sz w:val="24"/>
          <w:szCs w:val="24"/>
          <w:lang w:eastAsia="en-GB"/>
        </w:rPr>
        <w:t>in</w:t>
      </w:r>
      <w:r w:rsidRPr="0076346B">
        <w:rPr>
          <w:rFonts w:ascii="Aptos" w:eastAsia="Times New Roman" w:hAnsi="Aptos" w:cs="Arial"/>
          <w:color w:val="000000"/>
          <w:sz w:val="24"/>
          <w:szCs w:val="24"/>
          <w:lang w:eastAsia="en-GB"/>
        </w:rPr>
        <w:t xml:space="preserve"> offending, re-</w:t>
      </w:r>
      <w:r w:rsidR="00D0093D" w:rsidRPr="0076346B">
        <w:rPr>
          <w:rFonts w:ascii="Aptos" w:eastAsia="Times New Roman" w:hAnsi="Aptos" w:cs="Arial"/>
          <w:color w:val="000000"/>
          <w:sz w:val="24"/>
          <w:szCs w:val="24"/>
          <w:lang w:eastAsia="en-GB"/>
        </w:rPr>
        <w:t>offending,</w:t>
      </w:r>
      <w:r w:rsidRPr="0076346B">
        <w:rPr>
          <w:rFonts w:ascii="Aptos" w:eastAsia="Times New Roman" w:hAnsi="Aptos" w:cs="Arial"/>
          <w:color w:val="000000"/>
          <w:sz w:val="24"/>
          <w:szCs w:val="24"/>
          <w:lang w:eastAsia="en-GB"/>
        </w:rPr>
        <w:t xml:space="preserve"> and victimisation</w:t>
      </w:r>
      <w:r w:rsidR="00D0093D" w:rsidRPr="0076346B">
        <w:rPr>
          <w:rFonts w:ascii="Aptos" w:eastAsia="Times New Roman" w:hAnsi="Aptos" w:cs="Arial"/>
          <w:color w:val="000000"/>
          <w:sz w:val="24"/>
          <w:szCs w:val="24"/>
          <w:lang w:eastAsia="en-GB"/>
        </w:rPr>
        <w:t xml:space="preserve"> in relation to </w:t>
      </w:r>
      <w:r w:rsidR="00CE6123" w:rsidRPr="0076346B">
        <w:rPr>
          <w:rFonts w:ascii="Aptos" w:eastAsia="Times New Roman" w:hAnsi="Aptos" w:cs="Arial"/>
          <w:color w:val="000000"/>
          <w:sz w:val="24"/>
          <w:szCs w:val="24"/>
          <w:lang w:eastAsia="en-GB"/>
        </w:rPr>
        <w:t>any crime</w:t>
      </w:r>
      <w:r w:rsidR="00DF504B" w:rsidRPr="0076346B">
        <w:rPr>
          <w:rFonts w:ascii="Aptos" w:eastAsia="Times New Roman" w:hAnsi="Aptos" w:cs="Arial"/>
          <w:color w:val="000000"/>
          <w:sz w:val="24"/>
          <w:szCs w:val="24"/>
          <w:lang w:eastAsia="en-GB"/>
        </w:rPr>
        <w:t>/ASB.</w:t>
      </w:r>
    </w:p>
    <w:p w14:paraId="21D11820" w14:textId="533F905E" w:rsidR="00D0093D" w:rsidRDefault="00D0093D" w:rsidP="00F9425C">
      <w:pPr>
        <w:rPr>
          <w:rFonts w:ascii="Aptos" w:hAnsi="Aptos" w:cs="Arial"/>
          <w:color w:val="000000" w:themeColor="text1"/>
          <w:sz w:val="24"/>
          <w:szCs w:val="24"/>
        </w:rPr>
      </w:pPr>
      <w:r w:rsidRPr="0076346B">
        <w:rPr>
          <w:rFonts w:ascii="Aptos" w:hAnsi="Aptos" w:cs="Arial"/>
          <w:color w:val="000000" w:themeColor="text1"/>
          <w:sz w:val="24"/>
          <w:szCs w:val="24"/>
        </w:rPr>
        <w:t xml:space="preserve">The above is not an exhaustive </w:t>
      </w:r>
      <w:proofErr w:type="gramStart"/>
      <w:r w:rsidRPr="0076346B">
        <w:rPr>
          <w:rFonts w:ascii="Aptos" w:hAnsi="Aptos" w:cs="Arial"/>
          <w:color w:val="000000" w:themeColor="text1"/>
          <w:sz w:val="24"/>
          <w:szCs w:val="24"/>
        </w:rPr>
        <w:t>list, but</w:t>
      </w:r>
      <w:proofErr w:type="gramEnd"/>
      <w:r w:rsidRPr="0076346B">
        <w:rPr>
          <w:rFonts w:ascii="Aptos" w:hAnsi="Aptos" w:cs="Arial"/>
          <w:color w:val="000000" w:themeColor="text1"/>
          <w:sz w:val="24"/>
          <w:szCs w:val="24"/>
        </w:rPr>
        <w:t xml:space="preserve"> provide</w:t>
      </w:r>
      <w:r w:rsidR="0083708B">
        <w:rPr>
          <w:rFonts w:ascii="Aptos" w:hAnsi="Aptos" w:cs="Arial"/>
          <w:color w:val="000000" w:themeColor="text1"/>
          <w:sz w:val="24"/>
          <w:szCs w:val="24"/>
        </w:rPr>
        <w:t>s</w:t>
      </w:r>
      <w:r w:rsidRPr="0076346B">
        <w:rPr>
          <w:rFonts w:ascii="Aptos" w:hAnsi="Aptos" w:cs="Arial"/>
          <w:color w:val="000000" w:themeColor="text1"/>
          <w:sz w:val="24"/>
          <w:szCs w:val="24"/>
        </w:rPr>
        <w:t xml:space="preserve"> </w:t>
      </w:r>
      <w:r w:rsidR="00240C4E">
        <w:rPr>
          <w:rFonts w:ascii="Aptos" w:hAnsi="Aptos" w:cs="Arial"/>
          <w:color w:val="000000" w:themeColor="text1"/>
          <w:sz w:val="24"/>
          <w:szCs w:val="24"/>
        </w:rPr>
        <w:t>guidance</w:t>
      </w:r>
      <w:r w:rsidRPr="0076346B">
        <w:rPr>
          <w:rFonts w:ascii="Aptos" w:hAnsi="Aptos" w:cs="Arial"/>
          <w:color w:val="000000" w:themeColor="text1"/>
          <w:sz w:val="24"/>
          <w:szCs w:val="24"/>
        </w:rPr>
        <w:t xml:space="preserve"> to potential applicants. </w:t>
      </w:r>
    </w:p>
    <w:p w14:paraId="1C88794E" w14:textId="77777777" w:rsidR="00C64CD6" w:rsidRPr="0076346B" w:rsidRDefault="00C64CD6" w:rsidP="00F9425C">
      <w:pPr>
        <w:rPr>
          <w:rFonts w:ascii="Aptos" w:hAnsi="Aptos" w:cs="Arial"/>
          <w:color w:val="000000" w:themeColor="text1"/>
          <w:sz w:val="24"/>
          <w:szCs w:val="24"/>
        </w:rPr>
      </w:pPr>
    </w:p>
    <w:p w14:paraId="45CA050E" w14:textId="77777777"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 xml:space="preserve">What level of funding is available? </w:t>
      </w:r>
    </w:p>
    <w:p w14:paraId="360C0982" w14:textId="36E0921D" w:rsidR="00773102" w:rsidRDefault="00C34BFB" w:rsidP="00EA40AD">
      <w:pPr>
        <w:rPr>
          <w:rFonts w:ascii="Aptos" w:hAnsi="Aptos" w:cs="Arial"/>
          <w:strike/>
          <w:color w:val="000000" w:themeColor="text1"/>
          <w:sz w:val="24"/>
          <w:szCs w:val="24"/>
        </w:rPr>
      </w:pPr>
      <w:r w:rsidRPr="0076346B">
        <w:rPr>
          <w:rFonts w:ascii="Aptos" w:hAnsi="Aptos" w:cs="Arial"/>
          <w:color w:val="000000" w:themeColor="text1"/>
          <w:sz w:val="24"/>
          <w:szCs w:val="24"/>
        </w:rPr>
        <w:t xml:space="preserve">The </w:t>
      </w:r>
      <w:r w:rsidR="00884403">
        <w:rPr>
          <w:rFonts w:ascii="Aptos" w:hAnsi="Aptos" w:cs="Arial"/>
          <w:color w:val="000000" w:themeColor="text1"/>
          <w:sz w:val="24"/>
          <w:szCs w:val="24"/>
        </w:rPr>
        <w:t>Property</w:t>
      </w:r>
      <w:r w:rsidR="00707963" w:rsidRPr="0076346B">
        <w:rPr>
          <w:rFonts w:ascii="Aptos" w:hAnsi="Aptos" w:cs="Arial"/>
          <w:color w:val="000000" w:themeColor="text1"/>
          <w:sz w:val="24"/>
          <w:szCs w:val="24"/>
        </w:rPr>
        <w:t xml:space="preserve"> </w:t>
      </w:r>
      <w:r w:rsidRPr="0076346B">
        <w:rPr>
          <w:rFonts w:ascii="Aptos" w:hAnsi="Aptos" w:cs="Arial"/>
          <w:color w:val="000000" w:themeColor="text1"/>
          <w:sz w:val="24"/>
          <w:szCs w:val="24"/>
        </w:rPr>
        <w:t xml:space="preserve">Fund provides grants up to £2,500. When applying for funding, we expect that a comprehensive breakdown of how funding will be </w:t>
      </w:r>
      <w:r w:rsidR="009E683D">
        <w:rPr>
          <w:rFonts w:ascii="Aptos" w:hAnsi="Aptos" w:cs="Arial"/>
          <w:color w:val="000000" w:themeColor="text1"/>
          <w:sz w:val="24"/>
          <w:szCs w:val="24"/>
        </w:rPr>
        <w:t>spent</w:t>
      </w:r>
      <w:r w:rsidRPr="0076346B">
        <w:rPr>
          <w:rFonts w:ascii="Aptos" w:hAnsi="Aptos" w:cs="Arial"/>
          <w:color w:val="000000" w:themeColor="text1"/>
          <w:sz w:val="24"/>
          <w:szCs w:val="24"/>
        </w:rPr>
        <w:t xml:space="preserve"> </w:t>
      </w:r>
      <w:r w:rsidR="0083708B">
        <w:rPr>
          <w:rFonts w:ascii="Aptos" w:hAnsi="Aptos" w:cs="Arial"/>
          <w:color w:val="000000" w:themeColor="text1"/>
          <w:sz w:val="24"/>
          <w:szCs w:val="24"/>
        </w:rPr>
        <w:t>is</w:t>
      </w:r>
      <w:r w:rsidRPr="0076346B">
        <w:rPr>
          <w:rFonts w:ascii="Aptos" w:hAnsi="Aptos" w:cs="Arial"/>
          <w:color w:val="000000" w:themeColor="text1"/>
          <w:sz w:val="24"/>
          <w:szCs w:val="24"/>
        </w:rPr>
        <w:t xml:space="preserve"> detailed within the application</w:t>
      </w:r>
      <w:r w:rsidR="00505000">
        <w:rPr>
          <w:rFonts w:ascii="Aptos" w:hAnsi="Aptos" w:cs="Arial"/>
          <w:color w:val="000000" w:themeColor="text1"/>
          <w:sz w:val="24"/>
          <w:szCs w:val="24"/>
        </w:rPr>
        <w:t>,</w:t>
      </w:r>
      <w:r w:rsidRPr="0076346B">
        <w:rPr>
          <w:rFonts w:ascii="Aptos" w:hAnsi="Aptos" w:cs="Arial"/>
          <w:color w:val="000000" w:themeColor="text1"/>
          <w:sz w:val="24"/>
          <w:szCs w:val="24"/>
        </w:rPr>
        <w:t xml:space="preserve"> and where possible website links included.</w:t>
      </w:r>
      <w:r w:rsidRPr="0076346B">
        <w:rPr>
          <w:rFonts w:ascii="Aptos" w:hAnsi="Aptos" w:cs="Arial"/>
          <w:strike/>
          <w:color w:val="000000" w:themeColor="text1"/>
          <w:sz w:val="24"/>
          <w:szCs w:val="24"/>
        </w:rPr>
        <w:t xml:space="preserve">  </w:t>
      </w:r>
    </w:p>
    <w:p w14:paraId="31E20F2B" w14:textId="77777777" w:rsidR="00C64CD6" w:rsidRDefault="00C64CD6" w:rsidP="00EA40AD">
      <w:pPr>
        <w:rPr>
          <w:rFonts w:ascii="Aptos" w:hAnsi="Aptos" w:cs="Arial"/>
          <w:strike/>
          <w:color w:val="000000" w:themeColor="text1"/>
          <w:sz w:val="24"/>
          <w:szCs w:val="24"/>
        </w:rPr>
      </w:pPr>
    </w:p>
    <w:p w14:paraId="0680CBBC" w14:textId="2D340A8F" w:rsidR="00C64CD6" w:rsidRPr="0076346B" w:rsidRDefault="00C64CD6" w:rsidP="00C64CD6">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 xml:space="preserve">Can I apply for funding if I have </w:t>
      </w:r>
      <w:r>
        <w:rPr>
          <w:rFonts w:ascii="Aptos" w:hAnsi="Aptos" w:cs="Arial"/>
          <w:b/>
          <w:bCs/>
          <w:color w:val="002060"/>
          <w:sz w:val="24"/>
          <w:szCs w:val="24"/>
        </w:rPr>
        <w:t>previously received funding from the</w:t>
      </w:r>
      <w:r w:rsidR="004B79DA">
        <w:rPr>
          <w:rFonts w:ascii="Aptos" w:hAnsi="Aptos" w:cs="Arial"/>
          <w:b/>
          <w:bCs/>
          <w:color w:val="002060"/>
          <w:sz w:val="24"/>
          <w:szCs w:val="24"/>
        </w:rPr>
        <w:t xml:space="preserve"> PFCC’s</w:t>
      </w:r>
      <w:r>
        <w:rPr>
          <w:rFonts w:ascii="Aptos" w:hAnsi="Aptos" w:cs="Arial"/>
          <w:b/>
          <w:bCs/>
          <w:color w:val="002060"/>
          <w:sz w:val="24"/>
          <w:szCs w:val="24"/>
        </w:rPr>
        <w:t xml:space="preserve"> Property Fund</w:t>
      </w:r>
      <w:r w:rsidR="004B79DA">
        <w:rPr>
          <w:rFonts w:ascii="Aptos" w:hAnsi="Aptos" w:cs="Arial"/>
          <w:b/>
          <w:bCs/>
          <w:color w:val="002060"/>
          <w:sz w:val="24"/>
          <w:szCs w:val="24"/>
        </w:rPr>
        <w:t xml:space="preserve"> or Community Fund</w:t>
      </w:r>
      <w:r>
        <w:rPr>
          <w:rFonts w:ascii="Aptos" w:hAnsi="Aptos" w:cs="Arial"/>
          <w:b/>
          <w:bCs/>
          <w:color w:val="002060"/>
          <w:sz w:val="24"/>
          <w:szCs w:val="24"/>
        </w:rPr>
        <w:t>?</w:t>
      </w:r>
    </w:p>
    <w:p w14:paraId="017AF222" w14:textId="1F97025B" w:rsidR="00C64CD6" w:rsidRPr="00C64CD6" w:rsidRDefault="004B79DA" w:rsidP="00EA40AD">
      <w:pPr>
        <w:rPr>
          <w:rFonts w:ascii="Aptos" w:hAnsi="Aptos" w:cs="Arial"/>
          <w:color w:val="000000" w:themeColor="text1"/>
          <w:sz w:val="24"/>
          <w:szCs w:val="24"/>
        </w:rPr>
      </w:pPr>
      <w:r w:rsidRPr="004B79DA">
        <w:rPr>
          <w:rFonts w:ascii="Aptos" w:hAnsi="Aptos" w:cs="Arial"/>
          <w:color w:val="000000" w:themeColor="text1"/>
          <w:sz w:val="24"/>
          <w:szCs w:val="24"/>
        </w:rPr>
        <w:t>Yes,</w:t>
      </w:r>
      <w:r>
        <w:rPr>
          <w:rFonts w:ascii="Aptos" w:hAnsi="Aptos" w:cs="Arial"/>
          <w:color w:val="000000" w:themeColor="text1"/>
          <w:sz w:val="24"/>
          <w:szCs w:val="24"/>
        </w:rPr>
        <w:t xml:space="preserve"> you can apply</w:t>
      </w:r>
      <w:r w:rsidR="00505000" w:rsidRPr="004B79DA">
        <w:rPr>
          <w:rFonts w:ascii="Aptos" w:hAnsi="Aptos" w:cs="Arial"/>
          <w:color w:val="000000" w:themeColor="text1"/>
          <w:sz w:val="24"/>
          <w:szCs w:val="24"/>
        </w:rPr>
        <w:t xml:space="preserve">, </w:t>
      </w:r>
      <w:r>
        <w:rPr>
          <w:rFonts w:ascii="Aptos" w:hAnsi="Aptos" w:cs="Arial"/>
          <w:color w:val="000000" w:themeColor="text1"/>
          <w:sz w:val="24"/>
          <w:szCs w:val="24"/>
        </w:rPr>
        <w:t xml:space="preserve">provided it is more than 12 months since your </w:t>
      </w:r>
      <w:r w:rsidR="00505000" w:rsidRPr="004B79DA">
        <w:rPr>
          <w:rFonts w:ascii="Aptos" w:hAnsi="Aptos" w:cs="Arial"/>
          <w:color w:val="000000" w:themeColor="text1"/>
          <w:sz w:val="24"/>
          <w:szCs w:val="24"/>
        </w:rPr>
        <w:t xml:space="preserve">group </w:t>
      </w:r>
      <w:r>
        <w:rPr>
          <w:rFonts w:ascii="Aptos" w:hAnsi="Aptos" w:cs="Arial"/>
          <w:color w:val="000000" w:themeColor="text1"/>
          <w:sz w:val="24"/>
          <w:szCs w:val="24"/>
        </w:rPr>
        <w:t>was last</w:t>
      </w:r>
      <w:r w:rsidRPr="004B79DA">
        <w:rPr>
          <w:rFonts w:ascii="Aptos" w:hAnsi="Aptos" w:cs="Arial"/>
          <w:color w:val="000000" w:themeColor="text1"/>
          <w:sz w:val="24"/>
          <w:szCs w:val="24"/>
        </w:rPr>
        <w:t xml:space="preserve"> awarded funding from </w:t>
      </w:r>
      <w:r w:rsidR="00505000" w:rsidRPr="004B79DA">
        <w:rPr>
          <w:rFonts w:ascii="Aptos" w:hAnsi="Aptos" w:cs="Arial"/>
          <w:color w:val="000000" w:themeColor="text1"/>
          <w:sz w:val="24"/>
          <w:szCs w:val="24"/>
        </w:rPr>
        <w:t xml:space="preserve">any </w:t>
      </w:r>
      <w:r w:rsidRPr="004B79DA">
        <w:rPr>
          <w:rFonts w:ascii="Aptos" w:hAnsi="Aptos" w:cs="Arial"/>
          <w:color w:val="000000" w:themeColor="text1"/>
          <w:sz w:val="24"/>
          <w:szCs w:val="24"/>
        </w:rPr>
        <w:t xml:space="preserve">PFCC </w:t>
      </w:r>
      <w:r w:rsidR="00505000" w:rsidRPr="004B79DA">
        <w:rPr>
          <w:rFonts w:ascii="Aptos" w:hAnsi="Aptos" w:cs="Arial"/>
          <w:color w:val="000000" w:themeColor="text1"/>
          <w:sz w:val="24"/>
          <w:szCs w:val="24"/>
        </w:rPr>
        <w:t xml:space="preserve">open grant </w:t>
      </w:r>
      <w:r w:rsidRPr="004B79DA">
        <w:rPr>
          <w:rFonts w:ascii="Aptos" w:hAnsi="Aptos" w:cs="Arial"/>
          <w:color w:val="000000" w:themeColor="text1"/>
          <w:sz w:val="24"/>
          <w:szCs w:val="24"/>
        </w:rPr>
        <w:t>stream</w:t>
      </w:r>
      <w:r w:rsidR="00505000" w:rsidRPr="004B79DA">
        <w:rPr>
          <w:rFonts w:ascii="Aptos" w:hAnsi="Aptos" w:cs="Arial"/>
          <w:color w:val="000000" w:themeColor="text1"/>
          <w:sz w:val="24"/>
          <w:szCs w:val="24"/>
        </w:rPr>
        <w:t>.</w:t>
      </w:r>
      <w:r w:rsidR="00505000">
        <w:rPr>
          <w:rFonts w:ascii="Aptos" w:hAnsi="Aptos" w:cs="Arial"/>
          <w:color w:val="000000" w:themeColor="text1"/>
          <w:sz w:val="24"/>
          <w:szCs w:val="24"/>
        </w:rPr>
        <w:t xml:space="preserve">  </w:t>
      </w:r>
    </w:p>
    <w:p w14:paraId="0D95B577" w14:textId="77777777" w:rsidR="00C64CD6" w:rsidRPr="0076346B" w:rsidRDefault="00C64CD6" w:rsidP="00EA40AD">
      <w:pPr>
        <w:rPr>
          <w:rFonts w:ascii="Aptos" w:hAnsi="Aptos" w:cs="Arial"/>
          <w:strike/>
          <w:color w:val="000000" w:themeColor="text1"/>
          <w:sz w:val="24"/>
          <w:szCs w:val="24"/>
        </w:rPr>
      </w:pPr>
    </w:p>
    <w:p w14:paraId="257A9D50" w14:textId="77777777"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Can I apply for funding if I have already secured funding from other partners?</w:t>
      </w:r>
    </w:p>
    <w:p w14:paraId="7F5B1878" w14:textId="6A5461FE" w:rsidR="00773102" w:rsidRDefault="00C34BFB" w:rsidP="00C34BFB">
      <w:pPr>
        <w:rPr>
          <w:rFonts w:ascii="Aptos" w:hAnsi="Aptos" w:cs="Arial"/>
          <w:color w:val="000000" w:themeColor="text1"/>
          <w:sz w:val="24"/>
          <w:szCs w:val="24"/>
        </w:rPr>
      </w:pPr>
      <w:r w:rsidRPr="0076346B">
        <w:rPr>
          <w:rFonts w:ascii="Aptos" w:hAnsi="Aptos" w:cs="Arial"/>
          <w:color w:val="000000" w:themeColor="text1"/>
          <w:sz w:val="24"/>
          <w:szCs w:val="24"/>
        </w:rPr>
        <w:t xml:space="preserve">The </w:t>
      </w:r>
      <w:r w:rsidR="001377E7">
        <w:rPr>
          <w:rFonts w:ascii="Aptos" w:hAnsi="Aptos" w:cs="Arial"/>
          <w:color w:val="000000" w:themeColor="text1"/>
          <w:sz w:val="24"/>
          <w:szCs w:val="24"/>
        </w:rPr>
        <w:t>PFCC</w:t>
      </w:r>
      <w:r w:rsidRPr="0076346B">
        <w:rPr>
          <w:rFonts w:ascii="Aptos" w:hAnsi="Aptos" w:cs="Arial"/>
          <w:color w:val="000000" w:themeColor="text1"/>
          <w:sz w:val="24"/>
          <w:szCs w:val="24"/>
        </w:rPr>
        <w:t xml:space="preserve"> may support applications which have already secured funding from other partners. However, funding will only be released once all partner contributions are guaranteed. Funding secured from PFCC must be allocated to specific items and spent within the 12-month period following the award.</w:t>
      </w:r>
    </w:p>
    <w:p w14:paraId="1352FC89" w14:textId="2CB9D71E" w:rsidR="004B79DA" w:rsidRDefault="004B79DA">
      <w:pPr>
        <w:rPr>
          <w:rFonts w:ascii="Aptos" w:hAnsi="Aptos" w:cs="Arial"/>
          <w:color w:val="000000" w:themeColor="text1"/>
          <w:sz w:val="24"/>
          <w:szCs w:val="24"/>
        </w:rPr>
      </w:pPr>
      <w:r>
        <w:rPr>
          <w:rFonts w:ascii="Aptos" w:hAnsi="Aptos" w:cs="Arial"/>
          <w:color w:val="000000" w:themeColor="text1"/>
          <w:sz w:val="24"/>
          <w:szCs w:val="24"/>
        </w:rPr>
        <w:br w:type="page"/>
      </w:r>
    </w:p>
    <w:p w14:paraId="38753A9C" w14:textId="6BF24DB1"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lastRenderedPageBreak/>
        <w:t>Can I apply if</w:t>
      </w:r>
      <w:r w:rsidR="004B79DA">
        <w:rPr>
          <w:rFonts w:ascii="Aptos" w:hAnsi="Aptos" w:cs="Arial"/>
          <w:b/>
          <w:bCs/>
          <w:color w:val="002060"/>
          <w:sz w:val="24"/>
          <w:szCs w:val="24"/>
        </w:rPr>
        <w:t xml:space="preserve"> my group is run for profit or is a </w:t>
      </w:r>
      <w:r w:rsidRPr="0076346B">
        <w:rPr>
          <w:rFonts w:ascii="Aptos" w:hAnsi="Aptos" w:cs="Arial"/>
          <w:b/>
          <w:bCs/>
          <w:color w:val="002060"/>
          <w:sz w:val="24"/>
          <w:szCs w:val="24"/>
        </w:rPr>
        <w:t xml:space="preserve">Limited Company? </w:t>
      </w:r>
    </w:p>
    <w:p w14:paraId="7336D10C" w14:textId="301BF674" w:rsidR="00773102" w:rsidRDefault="00C34BFB" w:rsidP="00C34BFB">
      <w:pPr>
        <w:rPr>
          <w:rFonts w:ascii="Aptos" w:hAnsi="Aptos" w:cs="Arial"/>
          <w:color w:val="000000" w:themeColor="text1"/>
          <w:sz w:val="24"/>
          <w:szCs w:val="24"/>
        </w:rPr>
      </w:pPr>
      <w:r w:rsidRPr="0076346B">
        <w:rPr>
          <w:rFonts w:ascii="Aptos" w:hAnsi="Aptos" w:cs="Arial"/>
          <w:color w:val="000000" w:themeColor="text1"/>
          <w:sz w:val="24"/>
          <w:szCs w:val="24"/>
        </w:rPr>
        <w:t>The PFCC will not support organisations which run for profit</w:t>
      </w:r>
      <w:r w:rsidR="000A7C44">
        <w:rPr>
          <w:rFonts w:ascii="Aptos" w:hAnsi="Aptos" w:cs="Arial"/>
          <w:color w:val="000000" w:themeColor="text1"/>
          <w:sz w:val="24"/>
          <w:szCs w:val="24"/>
        </w:rPr>
        <w:t>.</w:t>
      </w:r>
      <w:r w:rsidRPr="0076346B">
        <w:rPr>
          <w:rFonts w:ascii="Aptos" w:hAnsi="Aptos" w:cs="Arial"/>
          <w:color w:val="000000" w:themeColor="text1"/>
          <w:sz w:val="24"/>
          <w:szCs w:val="24"/>
        </w:rPr>
        <w:t xml:space="preserve"> We may consider companies which are ‘limited by guarantee.’ </w:t>
      </w:r>
    </w:p>
    <w:p w14:paraId="578EFF89" w14:textId="77777777" w:rsidR="00C64CD6" w:rsidRPr="0076346B" w:rsidRDefault="00C64CD6" w:rsidP="00C34BFB">
      <w:pPr>
        <w:rPr>
          <w:rFonts w:ascii="Aptos" w:hAnsi="Aptos" w:cs="Arial"/>
          <w:color w:val="000000" w:themeColor="text1"/>
          <w:sz w:val="24"/>
          <w:szCs w:val="24"/>
        </w:rPr>
      </w:pPr>
    </w:p>
    <w:p w14:paraId="7AC995D5" w14:textId="600EBF93" w:rsidR="00A2207F" w:rsidRPr="0076346B" w:rsidRDefault="00C34BFB" w:rsidP="00773102">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 xml:space="preserve">What will the Commissioner not fund? </w:t>
      </w:r>
    </w:p>
    <w:p w14:paraId="13323A18" w14:textId="0922C332"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Applications which are not focused on reducing or preventing crime</w:t>
      </w:r>
      <w:r w:rsidR="00505000">
        <w:rPr>
          <w:rFonts w:ascii="Aptos" w:hAnsi="Aptos" w:cs="Arial"/>
          <w:color w:val="000000"/>
          <w:sz w:val="24"/>
          <w:szCs w:val="24"/>
        </w:rPr>
        <w:t xml:space="preserve"> or ASB</w:t>
      </w:r>
      <w:r w:rsidRPr="0076346B">
        <w:rPr>
          <w:rFonts w:ascii="Aptos" w:hAnsi="Aptos" w:cs="Arial"/>
          <w:color w:val="000000"/>
          <w:sz w:val="24"/>
          <w:szCs w:val="24"/>
        </w:rPr>
        <w:t>.</w:t>
      </w:r>
    </w:p>
    <w:p w14:paraId="49BFE7DE" w14:textId="11B52214"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Commercially run activities or organisations that run for profit (accepting of companies which are limited by guarantee).</w:t>
      </w:r>
    </w:p>
    <w:p w14:paraId="43C4F87A" w14:textId="61E94D6A"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Projects run for the sole benefit of one individual.</w:t>
      </w:r>
    </w:p>
    <w:p w14:paraId="3B8F1B31" w14:textId="50ACF713"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 xml:space="preserve">Recurring expenditure, such as contributions to employed staff wages, or general running costs, such as contributions to heating/ electricity bills. </w:t>
      </w:r>
    </w:p>
    <w:p w14:paraId="7CF308F1" w14:textId="379FB0CB"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Requests for CCTV (this includes any video recording devices e.g. Ring doorbells etc.)</w:t>
      </w:r>
    </w:p>
    <w:p w14:paraId="43F7A6A8" w14:textId="78C912EB"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Politically based activities.</w:t>
      </w:r>
    </w:p>
    <w:p w14:paraId="2982E4F4" w14:textId="6209504E"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Events or activities for which the principal aim is to fundraise for other organisations.</w:t>
      </w:r>
    </w:p>
    <w:p w14:paraId="2538C544" w14:textId="488E4F1C"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 xml:space="preserve">The development, purchase, or refurbishment of buildings, including development of car parks. </w:t>
      </w:r>
    </w:p>
    <w:p w14:paraId="7A0EAB8A" w14:textId="06914BFF" w:rsidR="00EA40AD" w:rsidRPr="0076346B"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Activities which form a statutory function of an applicant.</w:t>
      </w:r>
    </w:p>
    <w:p w14:paraId="1FD7BCEE" w14:textId="77777777" w:rsidR="00EA40AD" w:rsidRDefault="00EA40AD" w:rsidP="00EA40AD">
      <w:pPr>
        <w:numPr>
          <w:ilvl w:val="0"/>
          <w:numId w:val="15"/>
        </w:numPr>
        <w:spacing w:after="0" w:line="240" w:lineRule="auto"/>
        <w:rPr>
          <w:rFonts w:ascii="Aptos" w:hAnsi="Aptos" w:cs="Arial"/>
          <w:color w:val="000000"/>
          <w:sz w:val="24"/>
          <w:szCs w:val="24"/>
        </w:rPr>
      </w:pPr>
      <w:r w:rsidRPr="0076346B">
        <w:rPr>
          <w:rFonts w:ascii="Aptos" w:hAnsi="Aptos" w:cs="Arial"/>
          <w:color w:val="000000"/>
          <w:sz w:val="24"/>
          <w:szCs w:val="24"/>
        </w:rPr>
        <w:t>Speed Indication Devices and Lasers.</w:t>
      </w:r>
    </w:p>
    <w:p w14:paraId="6E070324" w14:textId="77777777" w:rsidR="004B79DA" w:rsidRPr="0076346B" w:rsidRDefault="004B79DA" w:rsidP="004B79DA">
      <w:pPr>
        <w:spacing w:after="0" w:line="240" w:lineRule="auto"/>
        <w:ind w:left="360"/>
        <w:rPr>
          <w:rFonts w:ascii="Aptos" w:hAnsi="Aptos" w:cs="Arial"/>
          <w:color w:val="000000"/>
          <w:sz w:val="24"/>
          <w:szCs w:val="24"/>
        </w:rPr>
      </w:pPr>
    </w:p>
    <w:p w14:paraId="225D6676" w14:textId="77777777" w:rsidR="00CE6123" w:rsidRPr="0076346B" w:rsidRDefault="00CE6123" w:rsidP="00CE6123">
      <w:pPr>
        <w:pStyle w:val="ListParagraph"/>
        <w:spacing w:after="0" w:line="240" w:lineRule="auto"/>
        <w:rPr>
          <w:rFonts w:ascii="Aptos" w:hAnsi="Aptos" w:cs="Arial"/>
          <w:color w:val="000000" w:themeColor="text1"/>
        </w:rPr>
      </w:pPr>
    </w:p>
    <w:p w14:paraId="19BC1D35" w14:textId="3D634546"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 xml:space="preserve">How do I apply and who do I need to work with? </w:t>
      </w:r>
    </w:p>
    <w:p w14:paraId="60B94016" w14:textId="4B494A73" w:rsidR="00C34BFB" w:rsidRPr="0076346B" w:rsidRDefault="00C34BFB" w:rsidP="00C34BFB">
      <w:pPr>
        <w:rPr>
          <w:rFonts w:ascii="Aptos" w:hAnsi="Aptos" w:cs="Arial"/>
          <w:color w:val="000000" w:themeColor="text1"/>
          <w:sz w:val="24"/>
          <w:szCs w:val="24"/>
        </w:rPr>
      </w:pPr>
      <w:r w:rsidRPr="0076346B">
        <w:rPr>
          <w:rFonts w:ascii="Aptos" w:hAnsi="Aptos" w:cs="Arial"/>
          <w:color w:val="000000" w:themeColor="text1"/>
          <w:sz w:val="24"/>
          <w:szCs w:val="24"/>
        </w:rPr>
        <w:t>Before applying, please read th</w:t>
      </w:r>
      <w:r w:rsidR="00884403">
        <w:rPr>
          <w:rFonts w:ascii="Aptos" w:hAnsi="Aptos" w:cs="Arial"/>
          <w:color w:val="000000" w:themeColor="text1"/>
          <w:sz w:val="24"/>
          <w:szCs w:val="24"/>
        </w:rPr>
        <w:t xml:space="preserve">e Guidance Form (download from the PFCC Property Fund website here: </w:t>
      </w:r>
      <w:hyperlink r:id="rId11" w:history="1">
        <w:r w:rsidR="00884403" w:rsidRPr="00884403">
          <w:rPr>
            <w:rStyle w:val="Hyperlink"/>
            <w:rFonts w:ascii="Aptos" w:hAnsi="Aptos" w:cs="Arial"/>
            <w:sz w:val="24"/>
            <w:szCs w:val="24"/>
          </w:rPr>
          <w:t>Property Fund - Cumbria PFCC</w:t>
        </w:r>
      </w:hyperlink>
      <w:r w:rsidR="00884403">
        <w:rPr>
          <w:rFonts w:ascii="Aptos" w:hAnsi="Aptos" w:cs="Arial"/>
          <w:color w:val="000000" w:themeColor="text1"/>
          <w:sz w:val="24"/>
          <w:szCs w:val="24"/>
        </w:rPr>
        <w:t xml:space="preserve">). </w:t>
      </w:r>
    </w:p>
    <w:p w14:paraId="4C7E6499" w14:textId="599F829B" w:rsidR="00773102" w:rsidRDefault="00C34BFB" w:rsidP="00C34BFB">
      <w:pPr>
        <w:rPr>
          <w:rFonts w:ascii="Aptos" w:hAnsi="Aptos" w:cs="Arial"/>
          <w:color w:val="000000" w:themeColor="text1"/>
          <w:sz w:val="24"/>
          <w:szCs w:val="24"/>
        </w:rPr>
      </w:pPr>
      <w:r w:rsidRPr="0076346B">
        <w:rPr>
          <w:rFonts w:ascii="Aptos" w:hAnsi="Aptos" w:cs="Arial"/>
          <w:color w:val="000000" w:themeColor="text1"/>
          <w:sz w:val="24"/>
          <w:szCs w:val="24"/>
        </w:rPr>
        <w:t>If you feel you are eligible, please contact your local NPT Policing Team (</w:t>
      </w:r>
      <w:hyperlink r:id="rId12" w:history="1">
        <w:r w:rsidRPr="0076346B">
          <w:rPr>
            <w:rStyle w:val="Hyperlink"/>
            <w:rFonts w:ascii="Aptos" w:hAnsi="Aptos" w:cs="Arial"/>
            <w:color w:val="000000" w:themeColor="text1"/>
            <w:sz w:val="24"/>
            <w:szCs w:val="24"/>
          </w:rPr>
          <w:t>https://www.cumbria.police.uk/</w:t>
        </w:r>
      </w:hyperlink>
      <w:r w:rsidRPr="0076346B">
        <w:rPr>
          <w:rFonts w:ascii="Aptos" w:hAnsi="Aptos" w:cs="Arial"/>
          <w:color w:val="000000" w:themeColor="text1"/>
          <w:sz w:val="24"/>
          <w:szCs w:val="24"/>
        </w:rPr>
        <w:t xml:space="preserve">), who will complete the application process with you. </w:t>
      </w:r>
    </w:p>
    <w:p w14:paraId="78549525" w14:textId="77777777" w:rsidR="004B79DA" w:rsidRPr="0076346B" w:rsidRDefault="004B79DA" w:rsidP="00C34BFB">
      <w:pPr>
        <w:rPr>
          <w:rFonts w:ascii="Aptos" w:hAnsi="Aptos" w:cs="Arial"/>
          <w:color w:val="000000" w:themeColor="text1"/>
          <w:sz w:val="24"/>
          <w:szCs w:val="24"/>
        </w:rPr>
      </w:pPr>
    </w:p>
    <w:p w14:paraId="4CE4DAE9" w14:textId="77777777"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My group is new and does not have a bank account, can I still apply?</w:t>
      </w:r>
    </w:p>
    <w:p w14:paraId="3FA8C793" w14:textId="5CA9441A" w:rsidR="00773102" w:rsidRDefault="00C34BFB" w:rsidP="00C34BFB">
      <w:pPr>
        <w:rPr>
          <w:rFonts w:ascii="Aptos" w:hAnsi="Aptos" w:cs="Arial"/>
          <w:color w:val="000000" w:themeColor="text1"/>
          <w:sz w:val="24"/>
          <w:szCs w:val="24"/>
        </w:rPr>
      </w:pPr>
      <w:r w:rsidRPr="0076346B">
        <w:rPr>
          <w:rFonts w:ascii="Aptos" w:hAnsi="Aptos" w:cs="Arial"/>
          <w:color w:val="000000" w:themeColor="text1"/>
          <w:sz w:val="24"/>
          <w:szCs w:val="24"/>
        </w:rPr>
        <w:t xml:space="preserve">If you are in the process of setting up a bank account, you can still apply, but please advise us before applying. If your application is successful, we will need a letter from </w:t>
      </w:r>
      <w:r w:rsidR="00505000">
        <w:rPr>
          <w:rFonts w:ascii="Aptos" w:hAnsi="Aptos" w:cs="Arial"/>
          <w:color w:val="000000" w:themeColor="text1"/>
          <w:sz w:val="24"/>
          <w:szCs w:val="24"/>
        </w:rPr>
        <w:t>your</w:t>
      </w:r>
      <w:r w:rsidRPr="0076346B">
        <w:rPr>
          <w:rFonts w:ascii="Aptos" w:hAnsi="Aptos" w:cs="Arial"/>
          <w:color w:val="000000" w:themeColor="text1"/>
          <w:sz w:val="24"/>
          <w:szCs w:val="24"/>
        </w:rPr>
        <w:t xml:space="preserve"> bank confirming account details before we could make a grant award. We cannot pay a grant award into a personal bank account. </w:t>
      </w:r>
    </w:p>
    <w:p w14:paraId="493BA445" w14:textId="77777777" w:rsidR="004B79DA" w:rsidRPr="0076346B" w:rsidRDefault="004B79DA" w:rsidP="00C34BFB">
      <w:pPr>
        <w:rPr>
          <w:rFonts w:ascii="Aptos" w:hAnsi="Aptos" w:cs="Arial"/>
          <w:color w:val="000000" w:themeColor="text1"/>
          <w:sz w:val="24"/>
          <w:szCs w:val="24"/>
        </w:rPr>
      </w:pPr>
    </w:p>
    <w:p w14:paraId="0DB6FEC6" w14:textId="77777777"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How soon will I know if my application has been successful?</w:t>
      </w:r>
    </w:p>
    <w:p w14:paraId="3BC1EB54" w14:textId="6C849525" w:rsidR="00D1739A" w:rsidRDefault="00C34BFB" w:rsidP="00C34BFB">
      <w:pPr>
        <w:rPr>
          <w:rFonts w:ascii="Aptos" w:hAnsi="Aptos" w:cs="Arial"/>
          <w:color w:val="000000" w:themeColor="text1"/>
          <w:sz w:val="24"/>
          <w:szCs w:val="24"/>
        </w:rPr>
      </w:pPr>
      <w:r w:rsidRPr="0076346B">
        <w:rPr>
          <w:rFonts w:ascii="Aptos" w:hAnsi="Aptos" w:cs="Arial"/>
          <w:color w:val="000000" w:themeColor="text1"/>
          <w:sz w:val="24"/>
          <w:szCs w:val="24"/>
        </w:rPr>
        <w:t xml:space="preserve">The </w:t>
      </w:r>
      <w:r w:rsidR="00884403">
        <w:rPr>
          <w:rFonts w:ascii="Aptos" w:hAnsi="Aptos" w:cs="Arial"/>
          <w:color w:val="000000" w:themeColor="text1"/>
          <w:sz w:val="24"/>
          <w:szCs w:val="24"/>
        </w:rPr>
        <w:t>Property</w:t>
      </w:r>
      <w:r w:rsidR="00707963" w:rsidRPr="0076346B">
        <w:rPr>
          <w:rFonts w:ascii="Aptos" w:hAnsi="Aptos" w:cs="Arial"/>
          <w:color w:val="000000" w:themeColor="text1"/>
          <w:sz w:val="24"/>
          <w:szCs w:val="24"/>
        </w:rPr>
        <w:t xml:space="preserve"> </w:t>
      </w:r>
      <w:r w:rsidR="00A1032B" w:rsidRPr="0076346B">
        <w:rPr>
          <w:rFonts w:ascii="Aptos" w:hAnsi="Aptos" w:cs="Arial"/>
          <w:color w:val="000000" w:themeColor="text1"/>
          <w:sz w:val="24"/>
          <w:szCs w:val="24"/>
        </w:rPr>
        <w:t xml:space="preserve">Fund </w:t>
      </w:r>
      <w:r w:rsidR="0057581D">
        <w:rPr>
          <w:rFonts w:ascii="Aptos" w:hAnsi="Aptos" w:cs="Arial"/>
          <w:color w:val="000000" w:themeColor="text1"/>
          <w:sz w:val="24"/>
          <w:szCs w:val="24"/>
        </w:rPr>
        <w:t>Decision</w:t>
      </w:r>
      <w:r w:rsidR="00A1032B" w:rsidRPr="0076346B">
        <w:rPr>
          <w:rFonts w:ascii="Aptos" w:hAnsi="Aptos" w:cs="Arial"/>
          <w:color w:val="000000" w:themeColor="text1"/>
          <w:sz w:val="24"/>
          <w:szCs w:val="24"/>
        </w:rPr>
        <w:t xml:space="preserve"> Meeting will be held </w:t>
      </w:r>
      <w:r w:rsidR="0057581D">
        <w:rPr>
          <w:rFonts w:ascii="Aptos" w:hAnsi="Aptos" w:cs="Arial"/>
          <w:color w:val="000000" w:themeColor="text1"/>
          <w:sz w:val="24"/>
          <w:szCs w:val="24"/>
        </w:rPr>
        <w:t xml:space="preserve">within </w:t>
      </w:r>
      <w:r w:rsidR="00505000">
        <w:rPr>
          <w:rFonts w:ascii="Aptos" w:hAnsi="Aptos" w:cs="Arial"/>
          <w:color w:val="000000" w:themeColor="text1"/>
          <w:sz w:val="24"/>
          <w:szCs w:val="24"/>
        </w:rPr>
        <w:t>4</w:t>
      </w:r>
      <w:r w:rsidR="0057581D">
        <w:rPr>
          <w:rFonts w:ascii="Aptos" w:hAnsi="Aptos" w:cs="Arial"/>
          <w:color w:val="000000" w:themeColor="text1"/>
          <w:sz w:val="24"/>
          <w:szCs w:val="24"/>
        </w:rPr>
        <w:t xml:space="preserve"> weeks</w:t>
      </w:r>
      <w:r w:rsidR="00A1032B" w:rsidRPr="0076346B">
        <w:rPr>
          <w:rFonts w:ascii="Aptos" w:hAnsi="Aptos" w:cs="Arial"/>
          <w:color w:val="000000" w:themeColor="text1"/>
          <w:sz w:val="24"/>
          <w:szCs w:val="24"/>
        </w:rPr>
        <w:t xml:space="preserve"> after </w:t>
      </w:r>
      <w:r w:rsidR="0057581D">
        <w:rPr>
          <w:rFonts w:ascii="Aptos" w:hAnsi="Aptos" w:cs="Arial"/>
          <w:color w:val="000000" w:themeColor="text1"/>
          <w:sz w:val="24"/>
          <w:szCs w:val="24"/>
        </w:rPr>
        <w:t xml:space="preserve">the </w:t>
      </w:r>
      <w:r w:rsidRPr="0076346B">
        <w:rPr>
          <w:rFonts w:ascii="Aptos" w:hAnsi="Aptos" w:cs="Arial"/>
          <w:color w:val="000000" w:themeColor="text1"/>
          <w:sz w:val="24"/>
          <w:szCs w:val="24"/>
        </w:rPr>
        <w:t>closing date</w:t>
      </w:r>
      <w:r w:rsidR="00505000">
        <w:rPr>
          <w:rFonts w:ascii="Aptos" w:hAnsi="Aptos" w:cs="Arial"/>
          <w:color w:val="000000" w:themeColor="text1"/>
          <w:sz w:val="24"/>
          <w:szCs w:val="24"/>
        </w:rPr>
        <w:t xml:space="preserve"> with applicants being </w:t>
      </w:r>
      <w:r w:rsidR="00A1032B" w:rsidRPr="0076346B">
        <w:rPr>
          <w:rFonts w:ascii="Aptos" w:hAnsi="Aptos" w:cs="Arial"/>
          <w:color w:val="000000" w:themeColor="text1"/>
          <w:sz w:val="24"/>
          <w:szCs w:val="24"/>
        </w:rPr>
        <w:t xml:space="preserve">notified </w:t>
      </w:r>
      <w:r w:rsidR="003021E8" w:rsidRPr="0076346B">
        <w:rPr>
          <w:rFonts w:ascii="Aptos" w:hAnsi="Aptos" w:cs="Arial"/>
          <w:color w:val="000000" w:themeColor="text1"/>
          <w:sz w:val="24"/>
          <w:szCs w:val="24"/>
        </w:rPr>
        <w:t>of their result</w:t>
      </w:r>
      <w:r w:rsidR="001031E8">
        <w:rPr>
          <w:rFonts w:ascii="Aptos" w:hAnsi="Aptos" w:cs="Arial"/>
          <w:color w:val="000000" w:themeColor="text1"/>
          <w:sz w:val="24"/>
          <w:szCs w:val="24"/>
        </w:rPr>
        <w:t xml:space="preserve"> 1-2 weeks </w:t>
      </w:r>
      <w:r w:rsidR="00A1032B" w:rsidRPr="0076346B">
        <w:rPr>
          <w:rFonts w:ascii="Aptos" w:hAnsi="Aptos" w:cs="Arial"/>
          <w:color w:val="000000" w:themeColor="text1"/>
          <w:sz w:val="24"/>
          <w:szCs w:val="24"/>
        </w:rPr>
        <w:t xml:space="preserve">after Decision Meeting concludes. </w:t>
      </w:r>
    </w:p>
    <w:p w14:paraId="4A3BCC14" w14:textId="77777777" w:rsidR="004B79DA" w:rsidRPr="0076346B" w:rsidRDefault="004B79DA" w:rsidP="00C34BFB">
      <w:pPr>
        <w:rPr>
          <w:rFonts w:ascii="Aptos" w:hAnsi="Aptos" w:cs="Arial"/>
          <w:color w:val="000000" w:themeColor="text1"/>
          <w:sz w:val="24"/>
          <w:szCs w:val="24"/>
        </w:rPr>
      </w:pPr>
    </w:p>
    <w:p w14:paraId="24136C5B" w14:textId="77777777" w:rsidR="00C34BFB" w:rsidRPr="0076346B" w:rsidRDefault="00C34BFB" w:rsidP="00C34BFB">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lastRenderedPageBreak/>
        <w:t xml:space="preserve">How will the grant be paid? </w:t>
      </w:r>
    </w:p>
    <w:p w14:paraId="18309935" w14:textId="714AD6F2" w:rsidR="00C34BFB" w:rsidRDefault="00C34BFB" w:rsidP="00CE6123">
      <w:pPr>
        <w:spacing w:after="0"/>
        <w:rPr>
          <w:rFonts w:ascii="Aptos" w:hAnsi="Aptos" w:cs="Arial"/>
          <w:color w:val="000000" w:themeColor="text1"/>
          <w:sz w:val="24"/>
          <w:szCs w:val="24"/>
        </w:rPr>
      </w:pPr>
      <w:r w:rsidRPr="0076346B">
        <w:rPr>
          <w:rFonts w:ascii="Aptos" w:hAnsi="Aptos" w:cs="Arial"/>
          <w:color w:val="000000" w:themeColor="text1"/>
          <w:sz w:val="24"/>
          <w:szCs w:val="24"/>
        </w:rPr>
        <w:t xml:space="preserve">All grants will be paid via BACs. If you are successful, we require you to sign </w:t>
      </w:r>
      <w:r w:rsidR="00505000">
        <w:rPr>
          <w:rFonts w:ascii="Aptos" w:hAnsi="Aptos" w:cs="Arial"/>
          <w:color w:val="000000" w:themeColor="text1"/>
          <w:sz w:val="24"/>
          <w:szCs w:val="24"/>
        </w:rPr>
        <w:t>a</w:t>
      </w:r>
      <w:r w:rsidRPr="0076346B">
        <w:rPr>
          <w:rFonts w:ascii="Aptos" w:hAnsi="Aptos" w:cs="Arial"/>
          <w:color w:val="000000" w:themeColor="text1"/>
          <w:sz w:val="24"/>
          <w:szCs w:val="24"/>
        </w:rPr>
        <w:t xml:space="preserve"> grant agreement and new suppliers form and once these have been received and processed, payment will be made. Please note that the process can take up to </w:t>
      </w:r>
      <w:r w:rsidR="00EA40AD" w:rsidRPr="0076346B">
        <w:rPr>
          <w:rFonts w:ascii="Aptos" w:hAnsi="Aptos" w:cs="Arial"/>
          <w:color w:val="000000" w:themeColor="text1"/>
          <w:sz w:val="24"/>
          <w:szCs w:val="24"/>
        </w:rPr>
        <w:t>2</w:t>
      </w:r>
      <w:r w:rsidRPr="0076346B">
        <w:rPr>
          <w:rFonts w:ascii="Aptos" w:hAnsi="Aptos" w:cs="Arial"/>
          <w:color w:val="000000" w:themeColor="text1"/>
          <w:sz w:val="24"/>
          <w:szCs w:val="24"/>
        </w:rPr>
        <w:t xml:space="preserve"> weeks after we receive your completed documents.</w:t>
      </w:r>
    </w:p>
    <w:p w14:paraId="6D97B2F8" w14:textId="77777777" w:rsidR="004B79DA" w:rsidRPr="0076346B" w:rsidRDefault="004B79DA" w:rsidP="00CE6123">
      <w:pPr>
        <w:spacing w:after="0"/>
        <w:rPr>
          <w:rFonts w:ascii="Aptos" w:hAnsi="Aptos" w:cs="Arial"/>
          <w:color w:val="000000" w:themeColor="text1"/>
          <w:sz w:val="24"/>
          <w:szCs w:val="24"/>
        </w:rPr>
      </w:pPr>
    </w:p>
    <w:p w14:paraId="7AC12FDA" w14:textId="77777777" w:rsidR="00CE6123" w:rsidRPr="0076346B" w:rsidRDefault="00CE6123" w:rsidP="00CE6123">
      <w:pPr>
        <w:spacing w:after="0"/>
        <w:rPr>
          <w:rFonts w:ascii="Aptos" w:hAnsi="Aptos" w:cs="Arial"/>
          <w:color w:val="000000" w:themeColor="text1"/>
          <w:sz w:val="14"/>
          <w:szCs w:val="14"/>
        </w:rPr>
      </w:pPr>
    </w:p>
    <w:p w14:paraId="1B7237EF" w14:textId="77777777" w:rsidR="00C34BFB" w:rsidRPr="0076346B" w:rsidRDefault="00C34BFB" w:rsidP="00834140">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When does my project need to take place?</w:t>
      </w:r>
    </w:p>
    <w:p w14:paraId="07D88FB7" w14:textId="500D0A6B" w:rsidR="00C34BFB" w:rsidRDefault="00C34BFB" w:rsidP="00834140">
      <w:pPr>
        <w:spacing w:after="0"/>
        <w:rPr>
          <w:rFonts w:ascii="Aptos" w:hAnsi="Aptos" w:cs="Arial"/>
          <w:color w:val="000000" w:themeColor="text1"/>
          <w:sz w:val="24"/>
          <w:szCs w:val="24"/>
        </w:rPr>
      </w:pPr>
      <w:r w:rsidRPr="0076346B">
        <w:rPr>
          <w:rFonts w:ascii="Aptos" w:hAnsi="Aptos" w:cs="Arial"/>
          <w:color w:val="000000" w:themeColor="text1"/>
          <w:sz w:val="24"/>
          <w:szCs w:val="24"/>
        </w:rPr>
        <w:t xml:space="preserve">If you are successful, then funding must be used within 12 months of receiving payment. We will not offer funding for initiatives due to take place after this time period. </w:t>
      </w:r>
    </w:p>
    <w:p w14:paraId="43CADF1F" w14:textId="77777777" w:rsidR="004B79DA" w:rsidRPr="0076346B" w:rsidRDefault="004B79DA" w:rsidP="00834140">
      <w:pPr>
        <w:spacing w:after="0"/>
        <w:rPr>
          <w:rFonts w:ascii="Aptos" w:hAnsi="Aptos" w:cs="Arial"/>
          <w:color w:val="000000" w:themeColor="text1"/>
          <w:sz w:val="24"/>
          <w:szCs w:val="24"/>
        </w:rPr>
      </w:pPr>
    </w:p>
    <w:p w14:paraId="48935B44" w14:textId="77777777" w:rsidR="00CE6123" w:rsidRPr="0076346B" w:rsidRDefault="00CE6123" w:rsidP="00CE6123">
      <w:pPr>
        <w:spacing w:after="0"/>
        <w:rPr>
          <w:rFonts w:ascii="Aptos" w:hAnsi="Aptos" w:cs="Arial"/>
          <w:color w:val="000000" w:themeColor="text1"/>
          <w:sz w:val="16"/>
          <w:szCs w:val="16"/>
        </w:rPr>
      </w:pPr>
    </w:p>
    <w:p w14:paraId="1A0E0253" w14:textId="244F163C" w:rsidR="00C34BFB" w:rsidRPr="0076346B" w:rsidRDefault="00C5694F" w:rsidP="00834140">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Do I need to communicate with the OPFCC about the project delivery</w:t>
      </w:r>
      <w:r w:rsidR="00C34BFB" w:rsidRPr="0076346B">
        <w:rPr>
          <w:rFonts w:ascii="Aptos" w:hAnsi="Aptos" w:cs="Arial"/>
          <w:b/>
          <w:bCs/>
          <w:color w:val="002060"/>
          <w:sz w:val="24"/>
          <w:szCs w:val="24"/>
        </w:rPr>
        <w:t xml:space="preserve">? </w:t>
      </w:r>
    </w:p>
    <w:p w14:paraId="09854487" w14:textId="4554557C" w:rsidR="00F24C43" w:rsidRDefault="004B79DA" w:rsidP="00834140">
      <w:pPr>
        <w:spacing w:after="0"/>
        <w:rPr>
          <w:rFonts w:ascii="Aptos" w:hAnsi="Aptos" w:cs="Arial"/>
          <w:color w:val="000000" w:themeColor="text1"/>
          <w:sz w:val="24"/>
          <w:szCs w:val="24"/>
        </w:rPr>
      </w:pPr>
      <w:r>
        <w:rPr>
          <w:rFonts w:ascii="Aptos" w:hAnsi="Aptos" w:cs="Arial"/>
          <w:color w:val="000000" w:themeColor="text1"/>
          <w:sz w:val="24"/>
          <w:szCs w:val="24"/>
        </w:rPr>
        <w:t xml:space="preserve">Yes, you do.  </w:t>
      </w:r>
      <w:r w:rsidR="00C34BFB" w:rsidRPr="0076346B">
        <w:rPr>
          <w:rFonts w:ascii="Aptos" w:hAnsi="Aptos" w:cs="Arial"/>
          <w:color w:val="000000" w:themeColor="text1"/>
          <w:sz w:val="24"/>
          <w:szCs w:val="24"/>
        </w:rPr>
        <w:t xml:space="preserve">After 6-12 months you will receive the </w:t>
      </w:r>
      <w:r w:rsidR="00884403">
        <w:rPr>
          <w:rFonts w:ascii="Aptos" w:hAnsi="Aptos" w:cs="Arial"/>
          <w:color w:val="000000" w:themeColor="text1"/>
          <w:sz w:val="24"/>
          <w:szCs w:val="24"/>
        </w:rPr>
        <w:t>Property</w:t>
      </w:r>
      <w:r w:rsidR="00707963" w:rsidRPr="0076346B">
        <w:rPr>
          <w:rFonts w:ascii="Aptos" w:hAnsi="Aptos" w:cs="Arial"/>
          <w:color w:val="000000" w:themeColor="text1"/>
          <w:sz w:val="24"/>
          <w:szCs w:val="24"/>
        </w:rPr>
        <w:t xml:space="preserve"> </w:t>
      </w:r>
      <w:r w:rsidR="00C34BFB" w:rsidRPr="0076346B">
        <w:rPr>
          <w:rFonts w:ascii="Aptos" w:hAnsi="Aptos" w:cs="Arial"/>
          <w:color w:val="000000" w:themeColor="text1"/>
          <w:sz w:val="24"/>
          <w:szCs w:val="24"/>
        </w:rPr>
        <w:t xml:space="preserve">Fund Evaluation Form. It is </w:t>
      </w:r>
      <w:r w:rsidR="009E683D" w:rsidRPr="0076346B">
        <w:rPr>
          <w:rFonts w:ascii="Aptos" w:hAnsi="Aptos" w:cs="Arial"/>
          <w:b/>
          <w:bCs/>
          <w:color w:val="000000" w:themeColor="text1"/>
          <w:sz w:val="24"/>
          <w:szCs w:val="24"/>
          <w:u w:val="single"/>
        </w:rPr>
        <w:t>essential</w:t>
      </w:r>
      <w:r w:rsidR="00C34BFB" w:rsidRPr="0076346B">
        <w:rPr>
          <w:rFonts w:ascii="Aptos" w:hAnsi="Aptos" w:cs="Arial"/>
          <w:color w:val="000000" w:themeColor="text1"/>
          <w:sz w:val="24"/>
          <w:szCs w:val="24"/>
        </w:rPr>
        <w:t xml:space="preserve"> that this form is completed a</w:t>
      </w:r>
      <w:r w:rsidR="00F24C43" w:rsidRPr="0076346B">
        <w:rPr>
          <w:rFonts w:ascii="Aptos" w:hAnsi="Aptos" w:cs="Arial"/>
          <w:color w:val="000000" w:themeColor="text1"/>
          <w:sz w:val="24"/>
          <w:szCs w:val="24"/>
        </w:rPr>
        <w:t>nd returned with a detailed response. If the applicant cannot demonstrate the impact of their project and appropriate use of funding, then the OPFCC reserves the right to reclaim any grant monies.</w:t>
      </w:r>
    </w:p>
    <w:p w14:paraId="688B8FA3" w14:textId="77777777" w:rsidR="004B79DA" w:rsidRPr="0076346B" w:rsidRDefault="004B79DA" w:rsidP="00834140">
      <w:pPr>
        <w:spacing w:after="0"/>
        <w:rPr>
          <w:rFonts w:ascii="Aptos" w:hAnsi="Aptos" w:cs="Arial"/>
          <w:color w:val="000000" w:themeColor="text1"/>
          <w:sz w:val="24"/>
          <w:szCs w:val="24"/>
        </w:rPr>
      </w:pPr>
    </w:p>
    <w:p w14:paraId="144ECC32" w14:textId="77777777" w:rsidR="00CE6123" w:rsidRPr="0076346B" w:rsidRDefault="00CE6123" w:rsidP="00CE6123">
      <w:pPr>
        <w:spacing w:after="0"/>
        <w:rPr>
          <w:rFonts w:ascii="Aptos" w:hAnsi="Aptos" w:cs="Arial"/>
          <w:color w:val="000000" w:themeColor="text1"/>
          <w:sz w:val="14"/>
          <w:szCs w:val="14"/>
        </w:rPr>
      </w:pPr>
    </w:p>
    <w:p w14:paraId="7B9B7C82" w14:textId="77777777" w:rsidR="00C34BFB" w:rsidRPr="0076346B" w:rsidRDefault="00C34BFB" w:rsidP="00834140">
      <w:pPr>
        <w:pStyle w:val="ListParagraph"/>
        <w:numPr>
          <w:ilvl w:val="0"/>
          <w:numId w:val="1"/>
        </w:numPr>
        <w:rPr>
          <w:rFonts w:ascii="Aptos" w:hAnsi="Aptos" w:cs="Arial"/>
          <w:b/>
          <w:bCs/>
          <w:color w:val="002060"/>
          <w:sz w:val="24"/>
          <w:szCs w:val="24"/>
        </w:rPr>
      </w:pPr>
      <w:r w:rsidRPr="0076346B">
        <w:rPr>
          <w:rFonts w:ascii="Aptos" w:hAnsi="Aptos" w:cs="Arial"/>
          <w:b/>
          <w:bCs/>
          <w:color w:val="002060"/>
          <w:sz w:val="24"/>
          <w:szCs w:val="24"/>
        </w:rPr>
        <w:t xml:space="preserve">Is media engagement compulsory? </w:t>
      </w:r>
    </w:p>
    <w:p w14:paraId="3897B584" w14:textId="6EC63D4C" w:rsidR="00AE756C" w:rsidRDefault="004B79DA" w:rsidP="00A1032B">
      <w:pPr>
        <w:rPr>
          <w:rFonts w:ascii="Aptos" w:hAnsi="Aptos" w:cs="Arial"/>
          <w:color w:val="000000" w:themeColor="text1"/>
          <w:sz w:val="24"/>
          <w:szCs w:val="24"/>
        </w:rPr>
      </w:pPr>
      <w:r w:rsidRPr="0076346B">
        <w:rPr>
          <w:rFonts w:ascii="Aptos" w:hAnsi="Aptos" w:cs="Arial"/>
          <w:color w:val="000000" w:themeColor="text1"/>
          <w:sz w:val="24"/>
          <w:szCs w:val="24"/>
        </w:rPr>
        <w:t>Yes</w:t>
      </w:r>
      <w:r>
        <w:rPr>
          <w:rFonts w:ascii="Aptos" w:hAnsi="Aptos" w:cs="Arial"/>
          <w:color w:val="000000" w:themeColor="text1"/>
          <w:sz w:val="24"/>
          <w:szCs w:val="24"/>
        </w:rPr>
        <w:t>, it is</w:t>
      </w:r>
      <w:r w:rsidR="00C34BFB" w:rsidRPr="0076346B">
        <w:rPr>
          <w:rFonts w:ascii="Aptos" w:hAnsi="Aptos" w:cs="Arial"/>
          <w:color w:val="000000" w:themeColor="text1"/>
          <w:sz w:val="24"/>
          <w:szCs w:val="24"/>
        </w:rPr>
        <w:t xml:space="preserve">. </w:t>
      </w:r>
      <w:r w:rsidR="00AE756C">
        <w:rPr>
          <w:rFonts w:ascii="Aptos" w:hAnsi="Aptos" w:cs="Arial"/>
          <w:color w:val="000000" w:themeColor="text1"/>
          <w:sz w:val="24"/>
          <w:szCs w:val="24"/>
        </w:rPr>
        <w:t xml:space="preserve">Successful applicants must acknowledge the PFCC funding and include the PFCC logo in all media or social media posts promoting their project.  Any sports kits funded by the Property Fund should include the PFCC logo.  </w:t>
      </w:r>
      <w:r w:rsidR="00C64CD6">
        <w:rPr>
          <w:rFonts w:ascii="Aptos" w:hAnsi="Aptos" w:cs="Arial"/>
          <w:color w:val="000000" w:themeColor="text1"/>
          <w:sz w:val="24"/>
          <w:szCs w:val="24"/>
        </w:rPr>
        <w:t xml:space="preserve">Photographs of how the grant has been used should be provided.  </w:t>
      </w:r>
      <w:r w:rsidR="00AE756C">
        <w:rPr>
          <w:rFonts w:ascii="Aptos" w:hAnsi="Aptos" w:cs="Arial"/>
          <w:color w:val="000000" w:themeColor="text1"/>
          <w:sz w:val="24"/>
          <w:szCs w:val="24"/>
        </w:rPr>
        <w:t xml:space="preserve">The PFCC will wish to visit your group to see the benefit of the Property Funding and </w:t>
      </w:r>
      <w:r w:rsidR="00C64CD6">
        <w:rPr>
          <w:rFonts w:ascii="Aptos" w:hAnsi="Aptos" w:cs="Arial"/>
          <w:color w:val="000000" w:themeColor="text1"/>
          <w:sz w:val="24"/>
          <w:szCs w:val="24"/>
        </w:rPr>
        <w:t xml:space="preserve">this will be promoted.  </w:t>
      </w:r>
    </w:p>
    <w:p w14:paraId="5CE9BD8E" w14:textId="77777777" w:rsidR="00E7155F" w:rsidRDefault="001660B0" w:rsidP="001660B0">
      <w:pPr>
        <w:tabs>
          <w:tab w:val="center" w:pos="4513"/>
          <w:tab w:val="left" w:pos="8175"/>
        </w:tabs>
        <w:rPr>
          <w:rFonts w:ascii="Arial" w:hAnsi="Arial" w:cs="Arial"/>
          <w:color w:val="000000" w:themeColor="text1"/>
          <w:sz w:val="24"/>
          <w:szCs w:val="24"/>
        </w:rPr>
      </w:pPr>
      <w:r>
        <w:rPr>
          <w:rFonts w:ascii="Arial" w:hAnsi="Arial" w:cs="Arial"/>
          <w:color w:val="000000" w:themeColor="text1"/>
          <w:sz w:val="24"/>
          <w:szCs w:val="24"/>
        </w:rPr>
        <w:tab/>
      </w:r>
      <w:bookmarkStart w:id="0" w:name="_Hlk173157679"/>
    </w:p>
    <w:p w14:paraId="129679CF" w14:textId="77777777" w:rsidR="00E7155F" w:rsidRDefault="00E7155F" w:rsidP="001660B0">
      <w:pPr>
        <w:tabs>
          <w:tab w:val="center" w:pos="4513"/>
          <w:tab w:val="left" w:pos="8175"/>
        </w:tabs>
        <w:rPr>
          <w:rFonts w:ascii="Arial" w:hAnsi="Arial" w:cs="Arial"/>
          <w:color w:val="000000" w:themeColor="text1"/>
          <w:sz w:val="24"/>
          <w:szCs w:val="24"/>
        </w:rPr>
      </w:pPr>
    </w:p>
    <w:p w14:paraId="71CFD44D" w14:textId="77777777" w:rsidR="00884403" w:rsidRDefault="00884403" w:rsidP="001660B0">
      <w:pPr>
        <w:tabs>
          <w:tab w:val="center" w:pos="4513"/>
          <w:tab w:val="left" w:pos="8175"/>
        </w:tabs>
        <w:rPr>
          <w:rFonts w:ascii="Arial" w:hAnsi="Arial" w:cs="Arial"/>
          <w:color w:val="000000" w:themeColor="text1"/>
          <w:sz w:val="24"/>
          <w:szCs w:val="24"/>
        </w:rPr>
      </w:pPr>
    </w:p>
    <w:p w14:paraId="3433E06A" w14:textId="77777777" w:rsidR="00884403" w:rsidRDefault="00884403" w:rsidP="001660B0">
      <w:pPr>
        <w:tabs>
          <w:tab w:val="center" w:pos="4513"/>
          <w:tab w:val="left" w:pos="8175"/>
        </w:tabs>
        <w:rPr>
          <w:rFonts w:ascii="Arial" w:hAnsi="Arial" w:cs="Arial"/>
          <w:color w:val="000000" w:themeColor="text1"/>
          <w:sz w:val="24"/>
          <w:szCs w:val="24"/>
        </w:rPr>
      </w:pPr>
    </w:p>
    <w:p w14:paraId="2C09459C" w14:textId="77777777" w:rsidR="00884403" w:rsidRDefault="00884403" w:rsidP="001660B0">
      <w:pPr>
        <w:tabs>
          <w:tab w:val="center" w:pos="4513"/>
          <w:tab w:val="left" w:pos="8175"/>
        </w:tabs>
        <w:rPr>
          <w:rFonts w:ascii="Arial" w:hAnsi="Arial" w:cs="Arial"/>
          <w:color w:val="000000" w:themeColor="text1"/>
          <w:sz w:val="24"/>
          <w:szCs w:val="24"/>
        </w:rPr>
      </w:pPr>
    </w:p>
    <w:p w14:paraId="19254B24" w14:textId="77777777" w:rsidR="00884403" w:rsidRDefault="00884403" w:rsidP="001660B0">
      <w:pPr>
        <w:tabs>
          <w:tab w:val="center" w:pos="4513"/>
          <w:tab w:val="left" w:pos="8175"/>
        </w:tabs>
        <w:rPr>
          <w:rFonts w:ascii="Arial" w:hAnsi="Arial" w:cs="Arial"/>
          <w:color w:val="000000" w:themeColor="text1"/>
          <w:sz w:val="24"/>
          <w:szCs w:val="24"/>
        </w:rPr>
      </w:pPr>
    </w:p>
    <w:p w14:paraId="0C4FE028" w14:textId="77777777" w:rsidR="00884403" w:rsidRDefault="00884403" w:rsidP="001660B0">
      <w:pPr>
        <w:tabs>
          <w:tab w:val="center" w:pos="4513"/>
          <w:tab w:val="left" w:pos="8175"/>
        </w:tabs>
        <w:rPr>
          <w:rFonts w:ascii="Arial" w:hAnsi="Arial" w:cs="Arial"/>
          <w:color w:val="000000" w:themeColor="text1"/>
          <w:sz w:val="24"/>
          <w:szCs w:val="24"/>
        </w:rPr>
      </w:pPr>
    </w:p>
    <w:p w14:paraId="1BC16FE3" w14:textId="77777777" w:rsidR="00884403" w:rsidRDefault="00884403" w:rsidP="001660B0">
      <w:pPr>
        <w:tabs>
          <w:tab w:val="center" w:pos="4513"/>
          <w:tab w:val="left" w:pos="8175"/>
        </w:tabs>
        <w:rPr>
          <w:rFonts w:ascii="Arial" w:hAnsi="Arial" w:cs="Arial"/>
          <w:color w:val="000000" w:themeColor="text1"/>
          <w:sz w:val="24"/>
          <w:szCs w:val="24"/>
        </w:rPr>
      </w:pPr>
    </w:p>
    <w:p w14:paraId="61D23C6E" w14:textId="77777777" w:rsidR="00884403" w:rsidRDefault="00884403" w:rsidP="001660B0">
      <w:pPr>
        <w:tabs>
          <w:tab w:val="center" w:pos="4513"/>
          <w:tab w:val="left" w:pos="8175"/>
        </w:tabs>
        <w:rPr>
          <w:rFonts w:ascii="Arial" w:hAnsi="Arial" w:cs="Arial"/>
          <w:color w:val="000000" w:themeColor="text1"/>
          <w:sz w:val="24"/>
          <w:szCs w:val="24"/>
        </w:rPr>
      </w:pPr>
    </w:p>
    <w:p w14:paraId="4A536A49" w14:textId="77777777" w:rsidR="00884403" w:rsidRDefault="00884403" w:rsidP="001660B0">
      <w:pPr>
        <w:tabs>
          <w:tab w:val="center" w:pos="4513"/>
          <w:tab w:val="left" w:pos="8175"/>
        </w:tabs>
        <w:rPr>
          <w:rFonts w:ascii="Arial" w:hAnsi="Arial" w:cs="Arial"/>
          <w:color w:val="000000" w:themeColor="text1"/>
          <w:sz w:val="24"/>
          <w:szCs w:val="24"/>
        </w:rPr>
      </w:pPr>
    </w:p>
    <w:p w14:paraId="30247085" w14:textId="77777777" w:rsidR="00884403" w:rsidRDefault="00884403" w:rsidP="001660B0">
      <w:pPr>
        <w:tabs>
          <w:tab w:val="center" w:pos="4513"/>
          <w:tab w:val="left" w:pos="8175"/>
        </w:tabs>
        <w:rPr>
          <w:rFonts w:ascii="Arial" w:hAnsi="Arial" w:cs="Arial"/>
          <w:color w:val="000000" w:themeColor="text1"/>
          <w:sz w:val="24"/>
          <w:szCs w:val="24"/>
        </w:rPr>
      </w:pPr>
    </w:p>
    <w:p w14:paraId="6FE76D86" w14:textId="77777777" w:rsidR="00884403" w:rsidRDefault="00884403" w:rsidP="001660B0">
      <w:pPr>
        <w:tabs>
          <w:tab w:val="center" w:pos="4513"/>
          <w:tab w:val="left" w:pos="8175"/>
        </w:tabs>
        <w:rPr>
          <w:rFonts w:ascii="Arial" w:hAnsi="Arial" w:cs="Arial"/>
          <w:color w:val="000000" w:themeColor="text1"/>
          <w:sz w:val="24"/>
          <w:szCs w:val="24"/>
        </w:rPr>
      </w:pPr>
    </w:p>
    <w:bookmarkEnd w:id="0"/>
    <w:p w14:paraId="2AFF155F" w14:textId="7F1AAF10" w:rsidR="00884403" w:rsidRPr="00884403" w:rsidRDefault="00884403" w:rsidP="00884403">
      <w:pPr>
        <w:tabs>
          <w:tab w:val="center" w:pos="4513"/>
        </w:tabs>
        <w:jc w:val="center"/>
        <w:rPr>
          <w:rFonts w:ascii="Aptos" w:hAnsi="Aptos"/>
          <w:b/>
          <w:bCs/>
          <w:sz w:val="32"/>
          <w:szCs w:val="32"/>
          <w:u w:val="single"/>
        </w:rPr>
      </w:pPr>
      <w:r w:rsidRPr="00884403">
        <w:rPr>
          <w:rFonts w:ascii="Aptos" w:hAnsi="Aptos"/>
          <w:b/>
          <w:bCs/>
          <w:noProof/>
        </w:rPr>
        <w:lastRenderedPageBreak/>
        <mc:AlternateContent>
          <mc:Choice Requires="wps">
            <w:drawing>
              <wp:anchor distT="0" distB="0" distL="114300" distR="114300" simplePos="0" relativeHeight="251766784" behindDoc="0" locked="0" layoutInCell="1" allowOverlap="1" wp14:anchorId="22FE7B7C" wp14:editId="3476DA46">
                <wp:simplePos x="0" y="0"/>
                <wp:positionH relativeFrom="margin">
                  <wp:posOffset>1106805</wp:posOffset>
                </wp:positionH>
                <wp:positionV relativeFrom="paragraph">
                  <wp:posOffset>275590</wp:posOffset>
                </wp:positionV>
                <wp:extent cx="3863975" cy="762000"/>
                <wp:effectExtent l="0" t="0" r="22225" b="19050"/>
                <wp:wrapNone/>
                <wp:docPr id="201085340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975" cy="762000"/>
                        </a:xfrm>
                        <a:prstGeom prst="rect">
                          <a:avLst/>
                        </a:prstGeom>
                        <a:solidFill>
                          <a:sysClr val="window" lastClr="FFFFFF"/>
                        </a:solidFill>
                        <a:ln w="19050" cap="flat" cmpd="sng" algn="ctr">
                          <a:solidFill>
                            <a:srgbClr val="4472C4"/>
                          </a:solidFill>
                          <a:prstDash val="solid"/>
                          <a:miter lim="800000"/>
                        </a:ln>
                        <a:effectLst/>
                      </wps:spPr>
                      <wps:txbx>
                        <w:txbxContent>
                          <w:p w14:paraId="74B04EB9" w14:textId="77777777" w:rsidR="00884403" w:rsidRDefault="00884403" w:rsidP="00884403">
                            <w:pPr>
                              <w:jc w:val="center"/>
                              <w:rPr>
                                <w:rFonts w:ascii="Arial" w:hAnsi="Arial" w:cs="Arial"/>
                                <w:b/>
                                <w:bCs/>
                              </w:rPr>
                            </w:pPr>
                            <w:r>
                              <w:rPr>
                                <w:rFonts w:ascii="Arial" w:hAnsi="Arial" w:cs="Arial"/>
                                <w:b/>
                                <w:bCs/>
                              </w:rPr>
                              <w:t>Property Fund Opens</w:t>
                            </w:r>
                          </w:p>
                          <w:p w14:paraId="39CE755B" w14:textId="77777777" w:rsidR="001377E7" w:rsidRDefault="00884403" w:rsidP="001377E7">
                            <w:pPr>
                              <w:spacing w:after="0"/>
                              <w:jc w:val="center"/>
                              <w:rPr>
                                <w:rFonts w:ascii="Arial" w:hAnsi="Arial" w:cs="Arial"/>
                                <w:sz w:val="20"/>
                                <w:szCs w:val="20"/>
                              </w:rPr>
                            </w:pPr>
                            <w:r>
                              <w:rPr>
                                <w:rFonts w:ascii="Arial" w:hAnsi="Arial" w:cs="Arial"/>
                                <w:sz w:val="20"/>
                                <w:szCs w:val="20"/>
                              </w:rPr>
                              <w:t xml:space="preserve">Download an application form here </w:t>
                            </w:r>
                          </w:p>
                          <w:p w14:paraId="2AC910FC" w14:textId="45B131C0" w:rsidR="00884403" w:rsidRDefault="00884403" w:rsidP="00884403">
                            <w:pPr>
                              <w:jc w:val="center"/>
                              <w:rPr>
                                <w:rFonts w:ascii="Arial" w:hAnsi="Arial" w:cs="Arial"/>
                                <w:sz w:val="20"/>
                                <w:szCs w:val="20"/>
                              </w:rPr>
                            </w:pPr>
                            <w:r>
                              <w:rPr>
                                <w:rFonts w:ascii="Arial" w:hAnsi="Arial" w:cs="Arial"/>
                                <w:sz w:val="20"/>
                                <w:szCs w:val="20"/>
                              </w:rPr>
                              <w:t>(</w:t>
                            </w:r>
                            <w:hyperlink r:id="rId13" w:history="1">
                              <w:r>
                                <w:rPr>
                                  <w:rStyle w:val="Hyperlink"/>
                                  <w:rFonts w:ascii="Arial" w:hAnsi="Arial" w:cs="Arial"/>
                                  <w:sz w:val="20"/>
                                  <w:szCs w:val="20"/>
                                </w:rPr>
                                <w:t>Property Fund - Cumbria PFCC</w:t>
                              </w:r>
                            </w:hyperlink>
                            <w:r>
                              <w:rPr>
                                <w:rFonts w:ascii="Arial" w:hAnsi="Arial" w:cs="Arial"/>
                                <w:sz w:val="20"/>
                                <w:szCs w:val="20"/>
                              </w:rPr>
                              <w:t>)</w:t>
                            </w:r>
                          </w:p>
                          <w:p w14:paraId="7E9D5E19" w14:textId="77777777" w:rsidR="00884403" w:rsidRDefault="00884403" w:rsidP="00884403">
                            <w:pPr>
                              <w:jc w:val="center"/>
                              <w:rPr>
                                <w:rFonts w:ascii="Arial" w:hAnsi="Arial" w:cs="Arial"/>
                                <w:b/>
                                <w:bCs/>
                                <w:sz w:val="20"/>
                                <w:szCs w:val="20"/>
                              </w:rPr>
                            </w:pPr>
                          </w:p>
                          <w:p w14:paraId="762FDB04" w14:textId="77777777" w:rsidR="00884403" w:rsidRDefault="00884403" w:rsidP="0088440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E7B7C" id="Rectangle 50" o:spid="_x0000_s1026" style="position:absolute;left:0;text-align:left;margin-left:87.15pt;margin-top:21.7pt;width:304.25pt;height:60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" fillcolor="window" strokecolor="#4472c4" strokeweight="1.5pt">
                <v:path arrowok="t"/>
                <v:textbox>
                  <w:txbxContent>
                    <w:p w14:paraId="74B04EB9" w14:textId="77777777" w:rsidR="00884403" w:rsidRDefault="00884403" w:rsidP="00884403">
                      <w:pPr>
                        <w:jc w:val="center"/>
                        <w:rPr>
                          <w:rFonts w:ascii="Arial" w:hAnsi="Arial" w:cs="Arial"/>
                          <w:b/>
                          <w:bCs/>
                        </w:rPr>
                      </w:pPr>
                      <w:r>
                        <w:rPr>
                          <w:rFonts w:ascii="Arial" w:hAnsi="Arial" w:cs="Arial"/>
                          <w:b/>
                          <w:bCs/>
                        </w:rPr>
                        <w:t>Property Fund Opens</w:t>
                      </w:r>
                    </w:p>
                    <w:p w14:paraId="39CE755B" w14:textId="77777777" w:rsidR="001377E7" w:rsidRDefault="00884403" w:rsidP="001377E7">
                      <w:pPr>
                        <w:spacing w:after="0"/>
                        <w:jc w:val="center"/>
                        <w:rPr>
                          <w:rFonts w:ascii="Arial" w:hAnsi="Arial" w:cs="Arial"/>
                          <w:sz w:val="20"/>
                          <w:szCs w:val="20"/>
                        </w:rPr>
                      </w:pPr>
                      <w:r>
                        <w:rPr>
                          <w:rFonts w:ascii="Arial" w:hAnsi="Arial" w:cs="Arial"/>
                          <w:sz w:val="20"/>
                          <w:szCs w:val="20"/>
                        </w:rPr>
                        <w:t xml:space="preserve">Download an application form here </w:t>
                      </w:r>
                    </w:p>
                    <w:p w14:paraId="2AC910FC" w14:textId="45B131C0" w:rsidR="00884403" w:rsidRDefault="00884403" w:rsidP="00884403">
                      <w:pPr>
                        <w:jc w:val="center"/>
                        <w:rPr>
                          <w:rFonts w:ascii="Arial" w:hAnsi="Arial" w:cs="Arial"/>
                          <w:sz w:val="20"/>
                          <w:szCs w:val="20"/>
                        </w:rPr>
                      </w:pPr>
                      <w:r>
                        <w:rPr>
                          <w:rFonts w:ascii="Arial" w:hAnsi="Arial" w:cs="Arial"/>
                          <w:sz w:val="20"/>
                          <w:szCs w:val="20"/>
                        </w:rPr>
                        <w:t>(</w:t>
                      </w:r>
                      <w:hyperlink r:id="rId14" w:history="1">
                        <w:r>
                          <w:rPr>
                            <w:rStyle w:val="Hyperlink"/>
                            <w:rFonts w:ascii="Arial" w:hAnsi="Arial" w:cs="Arial"/>
                            <w:sz w:val="20"/>
                            <w:szCs w:val="20"/>
                          </w:rPr>
                          <w:t>Property Fund - Cumbria PFCC</w:t>
                        </w:r>
                      </w:hyperlink>
                      <w:r>
                        <w:rPr>
                          <w:rFonts w:ascii="Arial" w:hAnsi="Arial" w:cs="Arial"/>
                          <w:sz w:val="20"/>
                          <w:szCs w:val="20"/>
                        </w:rPr>
                        <w:t>)</w:t>
                      </w:r>
                    </w:p>
                    <w:p w14:paraId="7E9D5E19" w14:textId="77777777" w:rsidR="00884403" w:rsidRDefault="00884403" w:rsidP="00884403">
                      <w:pPr>
                        <w:jc w:val="center"/>
                        <w:rPr>
                          <w:rFonts w:ascii="Arial" w:hAnsi="Arial" w:cs="Arial"/>
                          <w:b/>
                          <w:bCs/>
                          <w:sz w:val="20"/>
                          <w:szCs w:val="20"/>
                        </w:rPr>
                      </w:pPr>
                    </w:p>
                    <w:p w14:paraId="762FDB04" w14:textId="77777777" w:rsidR="00884403" w:rsidRDefault="00884403" w:rsidP="00884403">
                      <w:pPr>
                        <w:jc w:val="center"/>
                        <w:rPr>
                          <w:rFonts w:ascii="Times New Roman" w:hAnsi="Times New Roman" w:cs="Times New Roman"/>
                          <w:sz w:val="24"/>
                          <w:szCs w:val="24"/>
                        </w:rPr>
                      </w:pPr>
                    </w:p>
                  </w:txbxContent>
                </v:textbox>
                <w10:wrap anchorx="margin"/>
              </v:rect>
            </w:pict>
          </mc:Fallback>
        </mc:AlternateContent>
      </w:r>
      <w:r w:rsidR="00505000">
        <w:rPr>
          <w:rFonts w:ascii="Aptos" w:hAnsi="Aptos"/>
          <w:b/>
          <w:bCs/>
          <w:sz w:val="32"/>
          <w:szCs w:val="32"/>
          <w:u w:val="single"/>
        </w:rPr>
        <w:t>P</w:t>
      </w:r>
      <w:r w:rsidRPr="00884403">
        <w:rPr>
          <w:rFonts w:ascii="Aptos" w:hAnsi="Aptos"/>
          <w:b/>
          <w:bCs/>
          <w:sz w:val="32"/>
          <w:szCs w:val="32"/>
          <w:u w:val="single"/>
        </w:rPr>
        <w:t>roperty Fund Process Map</w:t>
      </w:r>
    </w:p>
    <w:p w14:paraId="16E39A35" w14:textId="77777777" w:rsidR="00884403" w:rsidRPr="00884403" w:rsidRDefault="00884403" w:rsidP="00884403">
      <w:pPr>
        <w:tabs>
          <w:tab w:val="center" w:pos="4513"/>
        </w:tabs>
        <w:rPr>
          <w:rFonts w:ascii="Aptos" w:hAnsi="Aptos"/>
          <w:b/>
          <w:bCs/>
        </w:rPr>
      </w:pPr>
      <w:r w:rsidRPr="00884403">
        <w:rPr>
          <w:rFonts w:ascii="Aptos" w:hAnsi="Aptos"/>
          <w:b/>
          <w:bCs/>
        </w:rPr>
        <w:tab/>
      </w:r>
    </w:p>
    <w:p w14:paraId="349F9BAD" w14:textId="77777777" w:rsidR="00884403" w:rsidRPr="00884403" w:rsidRDefault="00884403" w:rsidP="00884403">
      <w:pPr>
        <w:tabs>
          <w:tab w:val="center" w:pos="4513"/>
        </w:tabs>
        <w:rPr>
          <w:rFonts w:ascii="Aptos" w:hAnsi="Aptos"/>
          <w:b/>
          <w:bCs/>
        </w:rPr>
      </w:pPr>
    </w:p>
    <w:p w14:paraId="6A240D11" w14:textId="61D86370"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91360" behindDoc="0" locked="0" layoutInCell="1" allowOverlap="1" wp14:anchorId="15262D9B" wp14:editId="7D38AEF9">
                <wp:simplePos x="0" y="0"/>
                <wp:positionH relativeFrom="margin">
                  <wp:posOffset>3010090</wp:posOffset>
                </wp:positionH>
                <wp:positionV relativeFrom="paragraph">
                  <wp:posOffset>107183</wp:posOffset>
                </wp:positionV>
                <wp:extent cx="145415" cy="190500"/>
                <wp:effectExtent l="19050" t="0" r="26035" b="38100"/>
                <wp:wrapNone/>
                <wp:docPr id="150172243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9050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63B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37pt;margin-top:8.45pt;width:11.45pt;height:1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" adj="13356" fillcolor="#b4c7e7" strokecolor="#4472c4" strokeweight="1pt">
                <v:path arrowok="t"/>
                <w10:wrap anchorx="margin"/>
              </v:shape>
            </w:pict>
          </mc:Fallback>
        </mc:AlternateContent>
      </w:r>
      <w:r w:rsidR="00884403" w:rsidRPr="00884403">
        <w:rPr>
          <w:rFonts w:ascii="Aptos" w:hAnsi="Aptos"/>
          <w:b/>
          <w:bCs/>
          <w:noProof/>
        </w:rPr>
        <mc:AlternateContent>
          <mc:Choice Requires="wps">
            <w:drawing>
              <wp:anchor distT="0" distB="0" distL="114300" distR="114300" simplePos="0" relativeHeight="251771904" behindDoc="0" locked="0" layoutInCell="1" allowOverlap="1" wp14:anchorId="3A667282" wp14:editId="5EEF3D73">
                <wp:simplePos x="0" y="0"/>
                <wp:positionH relativeFrom="margin">
                  <wp:posOffset>-268605</wp:posOffset>
                </wp:positionH>
                <wp:positionV relativeFrom="paragraph">
                  <wp:posOffset>4852035</wp:posOffset>
                </wp:positionV>
                <wp:extent cx="1229360" cy="752475"/>
                <wp:effectExtent l="19050" t="19050" r="27940" b="28575"/>
                <wp:wrapNone/>
                <wp:docPr id="207046059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360" cy="752475"/>
                        </a:xfrm>
                        <a:prstGeom prst="rect">
                          <a:avLst/>
                        </a:prstGeom>
                        <a:solidFill>
                          <a:sysClr val="window" lastClr="FFFFFF"/>
                        </a:solidFill>
                        <a:ln w="28575" cap="flat" cmpd="sng" algn="ctr">
                          <a:solidFill>
                            <a:srgbClr val="FF0000"/>
                          </a:solidFill>
                          <a:prstDash val="solid"/>
                          <a:miter lim="800000"/>
                        </a:ln>
                        <a:effectLst/>
                      </wps:spPr>
                      <wps:txbx>
                        <w:txbxContent>
                          <w:p w14:paraId="42EA1C4B" w14:textId="77777777" w:rsidR="00884403" w:rsidRDefault="00884403" w:rsidP="00884403">
                            <w:pPr>
                              <w:jc w:val="center"/>
                              <w:rPr>
                                <w:rFonts w:ascii="Arial" w:hAnsi="Arial" w:cs="Arial"/>
                                <w:sz w:val="20"/>
                                <w:szCs w:val="20"/>
                              </w:rPr>
                            </w:pPr>
                            <w:r>
                              <w:rPr>
                                <w:rFonts w:ascii="Arial" w:hAnsi="Arial" w:cs="Arial"/>
                                <w:sz w:val="20"/>
                                <w:szCs w:val="20"/>
                              </w:rPr>
                              <w:t xml:space="preserve">Unsuccessful applications will be notified with feedback. </w:t>
                            </w:r>
                          </w:p>
                          <w:p w14:paraId="2A4C318E"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67282" id="Rectangle 47" o:spid="_x0000_s1027" style="position:absolute;margin-left:-21.15pt;margin-top:382.05pt;width:96.8pt;height:59.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" fillcolor="window" strokecolor="red" strokeweight="2.25pt">
                <v:path arrowok="t"/>
                <v:textbox>
                  <w:txbxContent>
                    <w:p w14:paraId="42EA1C4B" w14:textId="77777777" w:rsidR="00884403" w:rsidRDefault="00884403" w:rsidP="00884403">
                      <w:pPr>
                        <w:jc w:val="center"/>
                        <w:rPr>
                          <w:rFonts w:ascii="Arial" w:hAnsi="Arial" w:cs="Arial"/>
                          <w:sz w:val="20"/>
                          <w:szCs w:val="20"/>
                        </w:rPr>
                      </w:pPr>
                      <w:r>
                        <w:rPr>
                          <w:rFonts w:ascii="Arial" w:hAnsi="Arial" w:cs="Arial"/>
                          <w:sz w:val="20"/>
                          <w:szCs w:val="20"/>
                        </w:rPr>
                        <w:t xml:space="preserve">Unsuccessful applications will be notified with feedback. </w:t>
                      </w:r>
                    </w:p>
                    <w:p w14:paraId="2A4C318E" w14:textId="77777777" w:rsidR="00884403" w:rsidRDefault="00884403" w:rsidP="00884403">
                      <w:pPr>
                        <w:rPr>
                          <w:rFonts w:ascii="Arial" w:hAnsi="Arial" w:cs="Arial"/>
                          <w:sz w:val="20"/>
                          <w:szCs w:val="20"/>
                        </w:rPr>
                      </w:pPr>
                    </w:p>
                  </w:txbxContent>
                </v:textbox>
                <w10:wrap anchorx="margin"/>
              </v:rect>
            </w:pict>
          </mc:Fallback>
        </mc:AlternateContent>
      </w:r>
      <w:r w:rsidR="00884403" w:rsidRPr="00884403">
        <w:rPr>
          <w:rFonts w:ascii="Aptos" w:hAnsi="Aptos"/>
          <w:b/>
          <w:bCs/>
          <w:noProof/>
        </w:rPr>
        <mc:AlternateContent>
          <mc:Choice Requires="wps">
            <w:drawing>
              <wp:anchor distT="0" distB="0" distL="114300" distR="114300" simplePos="0" relativeHeight="251772928" behindDoc="0" locked="0" layoutInCell="1" allowOverlap="1" wp14:anchorId="0743AE96" wp14:editId="4D703F92">
                <wp:simplePos x="0" y="0"/>
                <wp:positionH relativeFrom="margin">
                  <wp:posOffset>1227455</wp:posOffset>
                </wp:positionH>
                <wp:positionV relativeFrom="paragraph">
                  <wp:posOffset>4852035</wp:posOffset>
                </wp:positionV>
                <wp:extent cx="3869690" cy="747395"/>
                <wp:effectExtent l="0" t="0" r="16510" b="14605"/>
                <wp:wrapNone/>
                <wp:docPr id="6817110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9690" cy="747395"/>
                        </a:xfrm>
                        <a:prstGeom prst="rect">
                          <a:avLst/>
                        </a:prstGeom>
                        <a:solidFill>
                          <a:sysClr val="window" lastClr="FFFFFF"/>
                        </a:solidFill>
                        <a:ln w="19050" cap="flat" cmpd="sng" algn="ctr">
                          <a:solidFill>
                            <a:srgbClr val="4472C4"/>
                          </a:solidFill>
                          <a:prstDash val="solid"/>
                          <a:miter lim="800000"/>
                        </a:ln>
                        <a:effectLst/>
                      </wps:spPr>
                      <wps:txbx>
                        <w:txbxContent>
                          <w:p w14:paraId="4815DE64"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 xml:space="preserve">Successful applications will be notified of outcome. </w:t>
                            </w:r>
                          </w:p>
                          <w:p w14:paraId="0A0178F3"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Successful applications will receive the Grant Agreement and New Supplier Form.</w:t>
                            </w:r>
                          </w:p>
                          <w:p w14:paraId="7589B4DA" w14:textId="77777777" w:rsidR="00884403" w:rsidRDefault="00884403" w:rsidP="00884403">
                            <w:pPr>
                              <w:jc w:val="center"/>
                              <w:rPr>
                                <w:rFonts w:ascii="Arial" w:hAnsi="Arial" w:cs="Arial"/>
                                <w:sz w:val="20"/>
                                <w:szCs w:val="20"/>
                              </w:rPr>
                            </w:pPr>
                          </w:p>
                          <w:p w14:paraId="3EEC0056"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AE96" id="Rectangle 46" o:spid="_x0000_s1028" style="position:absolute;margin-left:96.65pt;margin-top:382.05pt;width:304.7pt;height:58.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" fillcolor="window" strokecolor="#4472c4" strokeweight="1.5pt">
                <v:path arrowok="t"/>
                <v:textbox>
                  <w:txbxContent>
                    <w:p w14:paraId="4815DE64"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 xml:space="preserve">Successful applications will be notified of outcome. </w:t>
                      </w:r>
                    </w:p>
                    <w:p w14:paraId="0A0178F3"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Successful applications will receive the Grant Agreement and New Supplier Form.</w:t>
                      </w:r>
                    </w:p>
                    <w:p w14:paraId="7589B4DA" w14:textId="77777777" w:rsidR="00884403" w:rsidRDefault="00884403" w:rsidP="00884403">
                      <w:pPr>
                        <w:jc w:val="center"/>
                        <w:rPr>
                          <w:rFonts w:ascii="Arial" w:hAnsi="Arial" w:cs="Arial"/>
                          <w:sz w:val="20"/>
                          <w:szCs w:val="20"/>
                        </w:rPr>
                      </w:pPr>
                    </w:p>
                    <w:p w14:paraId="3EEC0056" w14:textId="77777777" w:rsidR="00884403" w:rsidRDefault="00884403" w:rsidP="00884403">
                      <w:pPr>
                        <w:rPr>
                          <w:rFonts w:ascii="Arial" w:hAnsi="Arial" w:cs="Arial"/>
                          <w:sz w:val="20"/>
                          <w:szCs w:val="20"/>
                        </w:rPr>
                      </w:pPr>
                    </w:p>
                  </w:txbxContent>
                </v:textbox>
                <w10:wrap anchorx="margin"/>
              </v:rect>
            </w:pict>
          </mc:Fallback>
        </mc:AlternateContent>
      </w:r>
      <w:r w:rsidR="00884403" w:rsidRPr="00884403">
        <w:rPr>
          <w:rFonts w:ascii="Aptos" w:hAnsi="Aptos"/>
          <w:b/>
          <w:bCs/>
          <w:noProof/>
        </w:rPr>
        <mc:AlternateContent>
          <mc:Choice Requires="wps">
            <w:drawing>
              <wp:anchor distT="0" distB="0" distL="114300" distR="114300" simplePos="0" relativeHeight="251773952" behindDoc="0" locked="0" layoutInCell="1" allowOverlap="1" wp14:anchorId="4A8D5D4D" wp14:editId="0C06C12B">
                <wp:simplePos x="0" y="0"/>
                <wp:positionH relativeFrom="margin">
                  <wp:posOffset>770255</wp:posOffset>
                </wp:positionH>
                <wp:positionV relativeFrom="paragraph">
                  <wp:posOffset>5840095</wp:posOffset>
                </wp:positionV>
                <wp:extent cx="4966970" cy="771525"/>
                <wp:effectExtent l="0" t="0" r="24130" b="28575"/>
                <wp:wrapNone/>
                <wp:docPr id="212298536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6970" cy="771525"/>
                        </a:xfrm>
                        <a:prstGeom prst="rect">
                          <a:avLst/>
                        </a:prstGeom>
                        <a:solidFill>
                          <a:sysClr val="window" lastClr="FFFFFF"/>
                        </a:solidFill>
                        <a:ln w="19050" cap="flat" cmpd="sng" algn="ctr">
                          <a:solidFill>
                            <a:srgbClr val="4472C4"/>
                          </a:solidFill>
                          <a:prstDash val="solid"/>
                          <a:miter lim="800000"/>
                        </a:ln>
                        <a:effectLst/>
                      </wps:spPr>
                      <wps:txbx>
                        <w:txbxContent>
                          <w:p w14:paraId="7ED5C7DE"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Applicant returns completed documentation (with wet signatures.)</w:t>
                            </w:r>
                          </w:p>
                          <w:p w14:paraId="6A618DAD"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Once all relevant documents are returned the payment will be processed by the Constabulary’s Finance Department.</w:t>
                            </w:r>
                          </w:p>
                          <w:p w14:paraId="3B8513C5" w14:textId="77777777" w:rsidR="00884403" w:rsidRDefault="00884403" w:rsidP="00884403">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D5D4D" id="Rectangle 45" o:spid="_x0000_s1029" style="position:absolute;margin-left:60.65pt;margin-top:459.85pt;width:391.1pt;height:60.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" fillcolor="window" strokecolor="#4472c4" strokeweight="1.5pt">
                <v:path arrowok="t"/>
                <v:textbox>
                  <w:txbxContent>
                    <w:p w14:paraId="7ED5C7DE"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Applicant returns completed documentation (with wet signatures.)</w:t>
                      </w:r>
                    </w:p>
                    <w:p w14:paraId="6A618DAD" w14:textId="77777777" w:rsidR="00884403" w:rsidRDefault="00884403" w:rsidP="00884403">
                      <w:pPr>
                        <w:jc w:val="center"/>
                        <w:rPr>
                          <w:rFonts w:ascii="Arial" w:hAnsi="Arial" w:cs="Arial"/>
                          <w:color w:val="000000"/>
                          <w:sz w:val="20"/>
                          <w:szCs w:val="20"/>
                        </w:rPr>
                      </w:pPr>
                      <w:r>
                        <w:rPr>
                          <w:rFonts w:ascii="Arial" w:hAnsi="Arial" w:cs="Arial"/>
                          <w:color w:val="000000"/>
                          <w:sz w:val="20"/>
                          <w:szCs w:val="20"/>
                        </w:rPr>
                        <w:t>Once all relevant documents are returned the payment will be processed by the Constabulary’s Finance Department.</w:t>
                      </w:r>
                    </w:p>
                    <w:p w14:paraId="3B8513C5" w14:textId="77777777" w:rsidR="00884403" w:rsidRDefault="00884403" w:rsidP="00884403">
                      <w:pPr>
                        <w:rPr>
                          <w:rFonts w:ascii="Arial" w:hAnsi="Arial" w:cs="Arial"/>
                          <w:color w:val="000000"/>
                          <w:sz w:val="20"/>
                          <w:szCs w:val="20"/>
                        </w:rPr>
                      </w:pPr>
                    </w:p>
                  </w:txbxContent>
                </v:textbox>
                <w10:wrap anchorx="margin"/>
              </v:rect>
            </w:pict>
          </mc:Fallback>
        </mc:AlternateContent>
      </w:r>
      <w:r w:rsidR="00884403" w:rsidRPr="00884403">
        <w:rPr>
          <w:rFonts w:ascii="Aptos" w:hAnsi="Aptos"/>
          <w:b/>
          <w:bCs/>
          <w:noProof/>
        </w:rPr>
        <mc:AlternateContent>
          <mc:Choice Requires="wps">
            <w:drawing>
              <wp:anchor distT="0" distB="0" distL="114300" distR="114300" simplePos="0" relativeHeight="251774976" behindDoc="0" locked="0" layoutInCell="1" allowOverlap="1" wp14:anchorId="2C411E47" wp14:editId="39004976">
                <wp:simplePos x="0" y="0"/>
                <wp:positionH relativeFrom="margin">
                  <wp:posOffset>480695</wp:posOffset>
                </wp:positionH>
                <wp:positionV relativeFrom="paragraph">
                  <wp:posOffset>6821170</wp:posOffset>
                </wp:positionV>
                <wp:extent cx="1752600" cy="904875"/>
                <wp:effectExtent l="0" t="0" r="19050" b="28575"/>
                <wp:wrapNone/>
                <wp:docPr id="106958484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904875"/>
                        </a:xfrm>
                        <a:prstGeom prst="rect">
                          <a:avLst/>
                        </a:prstGeom>
                        <a:solidFill>
                          <a:sysClr val="window" lastClr="FFFFFF"/>
                        </a:solidFill>
                        <a:ln w="19050" cap="flat" cmpd="sng" algn="ctr">
                          <a:solidFill>
                            <a:srgbClr val="4472C4"/>
                          </a:solidFill>
                          <a:prstDash val="solid"/>
                          <a:miter lim="800000"/>
                        </a:ln>
                        <a:effectLst/>
                      </wps:spPr>
                      <wps:txbx>
                        <w:txbxContent>
                          <w:p w14:paraId="7B5431F2" w14:textId="77777777" w:rsidR="00884403" w:rsidRDefault="00884403" w:rsidP="00884403">
                            <w:pPr>
                              <w:jc w:val="center"/>
                              <w:rPr>
                                <w:rFonts w:ascii="Arial" w:hAnsi="Arial" w:cs="Arial"/>
                                <w:sz w:val="20"/>
                                <w:szCs w:val="20"/>
                              </w:rPr>
                            </w:pPr>
                            <w:r>
                              <w:rPr>
                                <w:rFonts w:ascii="Arial" w:hAnsi="Arial" w:cs="Arial"/>
                                <w:sz w:val="20"/>
                                <w:szCs w:val="20"/>
                              </w:rPr>
                              <w:t xml:space="preserve">Payment can take up to </w:t>
                            </w:r>
                            <w:r>
                              <w:rPr>
                                <w:rFonts w:ascii="Arial" w:hAnsi="Arial" w:cs="Arial"/>
                                <w:b/>
                                <w:bCs/>
                                <w:sz w:val="20"/>
                                <w:szCs w:val="20"/>
                                <w:u w:val="single"/>
                              </w:rPr>
                              <w:t>10 weeks</w:t>
                            </w:r>
                            <w:r>
                              <w:rPr>
                                <w:rFonts w:ascii="Arial" w:hAnsi="Arial" w:cs="Arial"/>
                                <w:sz w:val="20"/>
                                <w:szCs w:val="20"/>
                              </w:rPr>
                              <w:t xml:space="preserve"> upon forms being received with the Constabulary’s Finance Department.</w:t>
                            </w:r>
                          </w:p>
                          <w:p w14:paraId="680D18C2"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1E47" id="Rectangle 44" o:spid="_x0000_s1030" style="position:absolute;margin-left:37.85pt;margin-top:537.1pt;width:138pt;height:71.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" fillcolor="window" strokecolor="#4472c4" strokeweight="1.5pt">
                <v:path arrowok="t"/>
                <v:textbox>
                  <w:txbxContent>
                    <w:p w14:paraId="7B5431F2" w14:textId="77777777" w:rsidR="00884403" w:rsidRDefault="00884403" w:rsidP="00884403">
                      <w:pPr>
                        <w:jc w:val="center"/>
                        <w:rPr>
                          <w:rFonts w:ascii="Arial" w:hAnsi="Arial" w:cs="Arial"/>
                          <w:sz w:val="20"/>
                          <w:szCs w:val="20"/>
                        </w:rPr>
                      </w:pPr>
                      <w:r>
                        <w:rPr>
                          <w:rFonts w:ascii="Arial" w:hAnsi="Arial" w:cs="Arial"/>
                          <w:sz w:val="20"/>
                          <w:szCs w:val="20"/>
                        </w:rPr>
                        <w:t xml:space="preserve">Payment can take up to </w:t>
                      </w:r>
                      <w:r>
                        <w:rPr>
                          <w:rFonts w:ascii="Arial" w:hAnsi="Arial" w:cs="Arial"/>
                          <w:b/>
                          <w:bCs/>
                          <w:sz w:val="20"/>
                          <w:szCs w:val="20"/>
                          <w:u w:val="single"/>
                        </w:rPr>
                        <w:t>10 weeks</w:t>
                      </w:r>
                      <w:r>
                        <w:rPr>
                          <w:rFonts w:ascii="Arial" w:hAnsi="Arial" w:cs="Arial"/>
                          <w:sz w:val="20"/>
                          <w:szCs w:val="20"/>
                        </w:rPr>
                        <w:t xml:space="preserve"> upon forms being received with the Constabulary’s Finance Department.</w:t>
                      </w:r>
                    </w:p>
                    <w:p w14:paraId="680D18C2" w14:textId="77777777" w:rsidR="00884403" w:rsidRDefault="00884403" w:rsidP="00884403">
                      <w:pPr>
                        <w:rPr>
                          <w:rFonts w:ascii="Arial" w:hAnsi="Arial" w:cs="Arial"/>
                          <w:sz w:val="20"/>
                          <w:szCs w:val="20"/>
                        </w:rPr>
                      </w:pPr>
                    </w:p>
                  </w:txbxContent>
                </v:textbox>
                <w10:wrap anchorx="margin"/>
              </v:rect>
            </w:pict>
          </mc:Fallback>
        </mc:AlternateContent>
      </w:r>
      <w:r w:rsidR="00884403" w:rsidRPr="00884403">
        <w:rPr>
          <w:rFonts w:ascii="Aptos" w:hAnsi="Aptos"/>
          <w:b/>
          <w:bCs/>
          <w:noProof/>
        </w:rPr>
        <mc:AlternateContent>
          <mc:Choice Requires="wps">
            <w:drawing>
              <wp:anchor distT="0" distB="0" distL="114300" distR="114300" simplePos="0" relativeHeight="251776000" behindDoc="0" locked="0" layoutInCell="1" allowOverlap="1" wp14:anchorId="59335253" wp14:editId="71F8E8EE">
                <wp:simplePos x="0" y="0"/>
                <wp:positionH relativeFrom="margin">
                  <wp:posOffset>4170045</wp:posOffset>
                </wp:positionH>
                <wp:positionV relativeFrom="paragraph">
                  <wp:posOffset>6821805</wp:posOffset>
                </wp:positionV>
                <wp:extent cx="1741170" cy="904240"/>
                <wp:effectExtent l="0" t="0" r="11430" b="10160"/>
                <wp:wrapNone/>
                <wp:docPr id="173222297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170" cy="904240"/>
                        </a:xfrm>
                        <a:prstGeom prst="rect">
                          <a:avLst/>
                        </a:prstGeom>
                        <a:solidFill>
                          <a:sysClr val="window" lastClr="FFFFFF"/>
                        </a:solidFill>
                        <a:ln w="19050" cap="flat" cmpd="sng" algn="ctr">
                          <a:solidFill>
                            <a:srgbClr val="4472C4"/>
                          </a:solidFill>
                          <a:prstDash val="solid"/>
                          <a:miter lim="800000"/>
                        </a:ln>
                        <a:effectLst/>
                      </wps:spPr>
                      <wps:txbx>
                        <w:txbxContent>
                          <w:p w14:paraId="597BB074" w14:textId="77777777" w:rsidR="00884403" w:rsidRDefault="00884403" w:rsidP="00884403">
                            <w:pPr>
                              <w:jc w:val="center"/>
                              <w:rPr>
                                <w:rFonts w:ascii="Arial" w:hAnsi="Arial" w:cs="Arial"/>
                                <w:sz w:val="20"/>
                                <w:szCs w:val="20"/>
                              </w:rPr>
                            </w:pPr>
                            <w:r>
                              <w:rPr>
                                <w:rFonts w:ascii="Arial" w:hAnsi="Arial" w:cs="Arial"/>
                                <w:sz w:val="20"/>
                                <w:szCs w:val="20"/>
                              </w:rPr>
                              <w:t>After six months the OPFCC will send out an Evaluation Form to applicants to be completed.</w:t>
                            </w:r>
                          </w:p>
                          <w:p w14:paraId="792D3425"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35253" id="Rectangle 43" o:spid="_x0000_s1031" style="position:absolute;margin-left:328.35pt;margin-top:537.15pt;width:137.1pt;height:71.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" fillcolor="window" strokecolor="#4472c4" strokeweight="1.5pt">
                <v:path arrowok="t"/>
                <v:textbox>
                  <w:txbxContent>
                    <w:p w14:paraId="597BB074" w14:textId="77777777" w:rsidR="00884403" w:rsidRDefault="00884403" w:rsidP="00884403">
                      <w:pPr>
                        <w:jc w:val="center"/>
                        <w:rPr>
                          <w:rFonts w:ascii="Arial" w:hAnsi="Arial" w:cs="Arial"/>
                          <w:sz w:val="20"/>
                          <w:szCs w:val="20"/>
                        </w:rPr>
                      </w:pPr>
                      <w:r>
                        <w:rPr>
                          <w:rFonts w:ascii="Arial" w:hAnsi="Arial" w:cs="Arial"/>
                          <w:sz w:val="20"/>
                          <w:szCs w:val="20"/>
                        </w:rPr>
                        <w:t>After six months the OPFCC will send out an Evaluation Form to applicants to be completed.</w:t>
                      </w:r>
                    </w:p>
                    <w:p w14:paraId="792D3425" w14:textId="77777777" w:rsidR="00884403" w:rsidRDefault="00884403" w:rsidP="00884403">
                      <w:pPr>
                        <w:rPr>
                          <w:rFonts w:ascii="Arial" w:hAnsi="Arial" w:cs="Arial"/>
                          <w:sz w:val="20"/>
                          <w:szCs w:val="20"/>
                        </w:rPr>
                      </w:pPr>
                    </w:p>
                  </w:txbxContent>
                </v:textbox>
                <w10:wrap anchorx="margin"/>
              </v:rect>
            </w:pict>
          </mc:Fallback>
        </mc:AlternateContent>
      </w:r>
      <w:r w:rsidR="00884403" w:rsidRPr="00884403">
        <w:rPr>
          <w:rFonts w:ascii="Aptos" w:hAnsi="Aptos"/>
          <w:b/>
          <w:bCs/>
          <w:noProof/>
        </w:rPr>
        <mc:AlternateContent>
          <mc:Choice Requires="wps">
            <w:drawing>
              <wp:anchor distT="0" distB="0" distL="114300" distR="114300" simplePos="0" relativeHeight="251777024" behindDoc="0" locked="0" layoutInCell="1" allowOverlap="1" wp14:anchorId="20EA0D66" wp14:editId="26D51A38">
                <wp:simplePos x="0" y="0"/>
                <wp:positionH relativeFrom="column">
                  <wp:posOffset>1572895</wp:posOffset>
                </wp:positionH>
                <wp:positionV relativeFrom="paragraph">
                  <wp:posOffset>6655435</wp:posOffset>
                </wp:positionV>
                <wp:extent cx="145415" cy="149860"/>
                <wp:effectExtent l="19050" t="0" r="26035" b="40640"/>
                <wp:wrapNone/>
                <wp:docPr id="1807321023" name="Arrow: Dow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4986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A50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26" type="#_x0000_t67" style="position:absolute;margin-left:123.85pt;margin-top:524.05pt;width:11.45pt;height:1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" adj="11120" fillcolor="#b4c7e7" strokecolor="#4472c4" strokeweight="1pt">
                <v:path arrowok="t"/>
              </v:shape>
            </w:pict>
          </mc:Fallback>
        </mc:AlternateContent>
      </w:r>
      <w:r w:rsidR="00884403" w:rsidRPr="00884403">
        <w:rPr>
          <w:rFonts w:ascii="Aptos" w:hAnsi="Aptos"/>
          <w:b/>
          <w:bCs/>
          <w:noProof/>
        </w:rPr>
        <mc:AlternateContent>
          <mc:Choice Requires="wps">
            <w:drawing>
              <wp:anchor distT="0" distB="0" distL="114300" distR="114300" simplePos="0" relativeHeight="251778048" behindDoc="0" locked="0" layoutInCell="1" allowOverlap="1" wp14:anchorId="4E10D453" wp14:editId="123FA5E7">
                <wp:simplePos x="0" y="0"/>
                <wp:positionH relativeFrom="margin">
                  <wp:posOffset>2332990</wp:posOffset>
                </wp:positionH>
                <wp:positionV relativeFrom="paragraph">
                  <wp:posOffset>6821805</wp:posOffset>
                </wp:positionV>
                <wp:extent cx="1752600" cy="904240"/>
                <wp:effectExtent l="0" t="0" r="19050" b="10160"/>
                <wp:wrapNone/>
                <wp:docPr id="142352965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904240"/>
                        </a:xfrm>
                        <a:prstGeom prst="rect">
                          <a:avLst/>
                        </a:prstGeom>
                        <a:solidFill>
                          <a:sysClr val="window" lastClr="FFFFFF"/>
                        </a:solidFill>
                        <a:ln w="19050" cap="flat" cmpd="sng" algn="ctr">
                          <a:solidFill>
                            <a:srgbClr val="4472C4"/>
                          </a:solidFill>
                          <a:prstDash val="solid"/>
                          <a:miter lim="800000"/>
                        </a:ln>
                        <a:effectLst/>
                      </wps:spPr>
                      <wps:txbx>
                        <w:txbxContent>
                          <w:p w14:paraId="56365FC2" w14:textId="77777777" w:rsidR="00884403" w:rsidRDefault="00884403" w:rsidP="00884403">
                            <w:pPr>
                              <w:jc w:val="center"/>
                              <w:rPr>
                                <w:rFonts w:ascii="Arial" w:hAnsi="Arial" w:cs="Arial"/>
                                <w:sz w:val="20"/>
                                <w:szCs w:val="20"/>
                              </w:rPr>
                            </w:pPr>
                            <w:r>
                              <w:rPr>
                                <w:rFonts w:ascii="Arial" w:hAnsi="Arial" w:cs="Arial"/>
                                <w:sz w:val="20"/>
                                <w:szCs w:val="20"/>
                              </w:rPr>
                              <w:t>Media Communications and Engagement opportunities to be arranged between applicant and the OPFCC.</w:t>
                            </w:r>
                          </w:p>
                          <w:p w14:paraId="7F047A1A"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0D453" id="Rectangle 41" o:spid="_x0000_s1032" style="position:absolute;margin-left:183.7pt;margin-top:537.15pt;width:138pt;height:71.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" fillcolor="window" strokecolor="#4472c4" strokeweight="1.5pt">
                <v:path arrowok="t"/>
                <v:textbox>
                  <w:txbxContent>
                    <w:p w14:paraId="56365FC2" w14:textId="77777777" w:rsidR="00884403" w:rsidRDefault="00884403" w:rsidP="00884403">
                      <w:pPr>
                        <w:jc w:val="center"/>
                        <w:rPr>
                          <w:rFonts w:ascii="Arial" w:hAnsi="Arial" w:cs="Arial"/>
                          <w:sz w:val="20"/>
                          <w:szCs w:val="20"/>
                        </w:rPr>
                      </w:pPr>
                      <w:r>
                        <w:rPr>
                          <w:rFonts w:ascii="Arial" w:hAnsi="Arial" w:cs="Arial"/>
                          <w:sz w:val="20"/>
                          <w:szCs w:val="20"/>
                        </w:rPr>
                        <w:t>Media Communications and Engagement opportunities to be arranged between applicant and the OPFCC.</w:t>
                      </w:r>
                    </w:p>
                    <w:p w14:paraId="7F047A1A" w14:textId="77777777" w:rsidR="00884403" w:rsidRDefault="00884403" w:rsidP="00884403">
                      <w:pPr>
                        <w:rPr>
                          <w:rFonts w:ascii="Arial" w:hAnsi="Arial" w:cs="Arial"/>
                          <w:sz w:val="20"/>
                          <w:szCs w:val="20"/>
                        </w:rPr>
                      </w:pPr>
                    </w:p>
                  </w:txbxContent>
                </v:textbox>
                <w10:wrap anchorx="margin"/>
              </v:rect>
            </w:pict>
          </mc:Fallback>
        </mc:AlternateContent>
      </w:r>
      <w:r w:rsidR="00884403" w:rsidRPr="00884403">
        <w:rPr>
          <w:rFonts w:ascii="Aptos" w:hAnsi="Aptos"/>
          <w:b/>
          <w:bCs/>
          <w:noProof/>
        </w:rPr>
        <mc:AlternateContent>
          <mc:Choice Requires="wps">
            <w:drawing>
              <wp:anchor distT="0" distB="0" distL="114300" distR="114300" simplePos="0" relativeHeight="251779072" behindDoc="0" locked="0" layoutInCell="1" allowOverlap="1" wp14:anchorId="76AE5EEC" wp14:editId="2EC4BADB">
                <wp:simplePos x="0" y="0"/>
                <wp:positionH relativeFrom="column">
                  <wp:posOffset>984250</wp:posOffset>
                </wp:positionH>
                <wp:positionV relativeFrom="paragraph">
                  <wp:posOffset>5166360</wp:posOffset>
                </wp:positionV>
                <wp:extent cx="212725" cy="107950"/>
                <wp:effectExtent l="19050" t="19050" r="15875" b="44450"/>
                <wp:wrapNone/>
                <wp:docPr id="1242343240" name="Arrow: Lef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0795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D213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0" o:spid="_x0000_s1026" type="#_x0000_t66" style="position:absolute;margin-left:77.5pt;margin-top:406.8pt;width:16.75pt;height: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" adj="5481" fillcolor="red" strokecolor="red" strokeweight="1pt">
                <v:path arrowok="t"/>
              </v:shape>
            </w:pict>
          </mc:Fallback>
        </mc:AlternateContent>
      </w:r>
      <w:r w:rsidR="00884403" w:rsidRPr="00884403">
        <w:rPr>
          <w:rFonts w:ascii="Aptos" w:hAnsi="Aptos"/>
          <w:b/>
          <w:bCs/>
          <w:noProof/>
        </w:rPr>
        <mc:AlternateContent>
          <mc:Choice Requires="wps">
            <w:drawing>
              <wp:anchor distT="0" distB="0" distL="114300" distR="114300" simplePos="0" relativeHeight="251783168" behindDoc="0" locked="0" layoutInCell="1" allowOverlap="1" wp14:anchorId="34EFCA98" wp14:editId="44E6B986">
                <wp:simplePos x="0" y="0"/>
                <wp:positionH relativeFrom="margin">
                  <wp:posOffset>3074035</wp:posOffset>
                </wp:positionH>
                <wp:positionV relativeFrom="paragraph">
                  <wp:posOffset>5619115</wp:posOffset>
                </wp:positionV>
                <wp:extent cx="145415" cy="212090"/>
                <wp:effectExtent l="19050" t="0" r="26035" b="35560"/>
                <wp:wrapNone/>
                <wp:docPr id="431307666" name="Arrow: Dow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21209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CEC9" id="Arrow: Down 38" o:spid="_x0000_s1026" type="#_x0000_t67" style="position:absolute;margin-left:242.05pt;margin-top:442.45pt;width:11.45pt;height:16.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" adj="14195" fillcolor="#b4c7e7" strokecolor="#4472c4" strokeweight="1pt">
                <v:path arrowok="t"/>
                <w10:wrap anchorx="margin"/>
              </v:shape>
            </w:pict>
          </mc:Fallback>
        </mc:AlternateContent>
      </w:r>
      <w:r w:rsidR="00884403" w:rsidRPr="00884403">
        <w:rPr>
          <w:rFonts w:ascii="Aptos" w:hAnsi="Aptos"/>
          <w:b/>
          <w:bCs/>
          <w:noProof/>
        </w:rPr>
        <mc:AlternateContent>
          <mc:Choice Requires="wps">
            <w:drawing>
              <wp:anchor distT="0" distB="0" distL="114300" distR="114300" simplePos="0" relativeHeight="251784192" behindDoc="0" locked="0" layoutInCell="1" allowOverlap="1" wp14:anchorId="6E3BFF62" wp14:editId="5B8F54E2">
                <wp:simplePos x="0" y="0"/>
                <wp:positionH relativeFrom="margin">
                  <wp:posOffset>3083560</wp:posOffset>
                </wp:positionH>
                <wp:positionV relativeFrom="paragraph">
                  <wp:posOffset>6628765</wp:posOffset>
                </wp:positionV>
                <wp:extent cx="145415" cy="149860"/>
                <wp:effectExtent l="19050" t="0" r="26035" b="40640"/>
                <wp:wrapNone/>
                <wp:docPr id="1722110494"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4986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98EE3" id="Arrow: Down 37" o:spid="_x0000_s1026" type="#_x0000_t67" style="position:absolute;margin-left:242.8pt;margin-top:521.95pt;width:11.45pt;height:11.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" adj="11120" fillcolor="#b4c7e7" strokecolor="#4472c4" strokeweight="1pt">
                <v:path arrowok="t"/>
                <w10:wrap anchorx="margin"/>
              </v:shape>
            </w:pict>
          </mc:Fallback>
        </mc:AlternateContent>
      </w:r>
      <w:r w:rsidR="00884403" w:rsidRPr="00884403">
        <w:rPr>
          <w:rFonts w:ascii="Aptos" w:hAnsi="Aptos"/>
          <w:b/>
          <w:bCs/>
          <w:noProof/>
        </w:rPr>
        <mc:AlternateContent>
          <mc:Choice Requires="wps">
            <w:drawing>
              <wp:anchor distT="0" distB="0" distL="114300" distR="114300" simplePos="0" relativeHeight="251785216" behindDoc="0" locked="0" layoutInCell="1" allowOverlap="1" wp14:anchorId="0EC14E76" wp14:editId="30C06553">
                <wp:simplePos x="0" y="0"/>
                <wp:positionH relativeFrom="column">
                  <wp:posOffset>4877435</wp:posOffset>
                </wp:positionH>
                <wp:positionV relativeFrom="paragraph">
                  <wp:posOffset>6628765</wp:posOffset>
                </wp:positionV>
                <wp:extent cx="145415" cy="149860"/>
                <wp:effectExtent l="19050" t="0" r="26035" b="40640"/>
                <wp:wrapNone/>
                <wp:docPr id="247004005" name="Arrow: Dow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4986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188C" id="Arrow: Down 36" o:spid="_x0000_s1026" type="#_x0000_t67" style="position:absolute;margin-left:384.05pt;margin-top:521.95pt;width:11.45pt;height:1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" adj="11120" fillcolor="#b4c7e7" strokecolor="#4472c4" strokeweight="1pt">
                <v:path arrowok="t"/>
              </v:shape>
            </w:pict>
          </mc:Fallback>
        </mc:AlternateContent>
      </w:r>
      <w:r w:rsidR="00884403" w:rsidRPr="00884403">
        <w:rPr>
          <w:rFonts w:ascii="Aptos" w:hAnsi="Aptos"/>
          <w:b/>
          <w:bCs/>
          <w:noProof/>
        </w:rPr>
        <mc:AlternateContent>
          <mc:Choice Requires="wps">
            <w:drawing>
              <wp:anchor distT="0" distB="0" distL="114300" distR="114300" simplePos="0" relativeHeight="251786240" behindDoc="0" locked="0" layoutInCell="1" allowOverlap="1" wp14:anchorId="28EBC216" wp14:editId="0806F10A">
                <wp:simplePos x="0" y="0"/>
                <wp:positionH relativeFrom="margin">
                  <wp:posOffset>3083560</wp:posOffset>
                </wp:positionH>
                <wp:positionV relativeFrom="paragraph">
                  <wp:posOffset>4620895</wp:posOffset>
                </wp:positionV>
                <wp:extent cx="145415" cy="198120"/>
                <wp:effectExtent l="19050" t="0" r="26035" b="30480"/>
                <wp:wrapNone/>
                <wp:docPr id="1199104006" name="Arrow: Dow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9812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AB54" id="Arrow: Down 35" o:spid="_x0000_s1026" type="#_x0000_t67" style="position:absolute;margin-left:242.8pt;margin-top:363.85pt;width:11.45pt;height:15.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" adj="13673" fillcolor="#b4c7e7" strokecolor="#4472c4" strokeweight="1pt">
                <v:path arrowok="t"/>
                <w10:wrap anchorx="margin"/>
              </v:shape>
            </w:pict>
          </mc:Fallback>
        </mc:AlternateContent>
      </w:r>
      <w:r w:rsidR="00884403" w:rsidRPr="00884403">
        <w:rPr>
          <w:rFonts w:ascii="Aptos" w:hAnsi="Aptos"/>
          <w:b/>
          <w:bCs/>
          <w:noProof/>
        </w:rPr>
        <mc:AlternateContent>
          <mc:Choice Requires="wps">
            <w:drawing>
              <wp:anchor distT="0" distB="0" distL="114300" distR="114300" simplePos="0" relativeHeight="251781120" behindDoc="0" locked="0" layoutInCell="1" allowOverlap="1" wp14:anchorId="5BC01BFF" wp14:editId="4EF058F6">
                <wp:simplePos x="0" y="0"/>
                <wp:positionH relativeFrom="column">
                  <wp:posOffset>5292090</wp:posOffset>
                </wp:positionH>
                <wp:positionV relativeFrom="paragraph">
                  <wp:posOffset>257810</wp:posOffset>
                </wp:positionV>
                <wp:extent cx="1316990" cy="1412240"/>
                <wp:effectExtent l="0" t="0" r="16510" b="16510"/>
                <wp:wrapNone/>
                <wp:docPr id="10411311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1412240"/>
                        </a:xfrm>
                        <a:prstGeom prst="rect">
                          <a:avLst/>
                        </a:prstGeom>
                        <a:solidFill>
                          <a:sysClr val="window" lastClr="FFFFFF"/>
                        </a:solidFill>
                        <a:ln w="6350">
                          <a:solidFill>
                            <a:sysClr val="window" lastClr="FFFFFF"/>
                          </a:solidFill>
                        </a:ln>
                      </wps:spPr>
                      <wps:txbx>
                        <w:txbxContent>
                          <w:p w14:paraId="4DD364FE" w14:textId="77777777" w:rsidR="00884403" w:rsidRDefault="00884403" w:rsidP="00884403">
                            <w:pPr>
                              <w:rPr>
                                <w:rFonts w:ascii="Arial" w:hAnsi="Arial" w:cs="Arial"/>
                                <w:sz w:val="18"/>
                                <w:szCs w:val="18"/>
                              </w:rPr>
                            </w:pPr>
                            <w:r>
                              <w:rPr>
                                <w:rFonts w:ascii="Arial" w:hAnsi="Arial" w:cs="Arial"/>
                                <w:sz w:val="18"/>
                                <w:szCs w:val="18"/>
                              </w:rPr>
                              <w:t>Once you have entered your postcode using the link provided, click the ‘Contact Us’ tab and under the ‘Online’ header press ‘</w:t>
                            </w:r>
                            <w:proofErr w:type="gramStart"/>
                            <w:r>
                              <w:rPr>
                                <w:rFonts w:ascii="Arial" w:hAnsi="Arial" w:cs="Arial"/>
                                <w:sz w:val="18"/>
                                <w:szCs w:val="18"/>
                              </w:rPr>
                              <w:t>Start</w:t>
                            </w:r>
                            <w:proofErr w:type="gramEnd"/>
                            <w:r>
                              <w:rPr>
                                <w:rFonts w:ascii="Arial" w:hAnsi="Arial" w:cs="Arial"/>
                                <w:sz w:val="18"/>
                                <w:szCs w:val="18"/>
                              </w:rPr>
                              <w:t xml:space="preserve">’ to begin contacting your local policing team. </w:t>
                            </w:r>
                          </w:p>
                          <w:p w14:paraId="41D649F4" w14:textId="77777777" w:rsidR="00884403" w:rsidRDefault="00884403" w:rsidP="00884403">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01BFF" id="_x0000_t202" coordsize="21600,21600" o:spt="202" path="m,l,21600r21600,l21600,xe">
                <v:stroke joinstyle="miter"/>
                <v:path gradientshapeok="t" o:connecttype="rect"/>
              </v:shapetype>
              <v:shape id="Text Box 28" o:spid="_x0000_s1033" type="#_x0000_t202" style="position:absolute;margin-left:416.7pt;margin-top:20.3pt;width:103.7pt;height:11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" fillcolor="window" strokecolor="window" strokeweight=".5pt">
                <v:path arrowok="t"/>
                <v:textbox>
                  <w:txbxContent>
                    <w:p w14:paraId="4DD364FE" w14:textId="77777777" w:rsidR="00884403" w:rsidRDefault="00884403" w:rsidP="00884403">
                      <w:pPr>
                        <w:rPr>
                          <w:rFonts w:ascii="Arial" w:hAnsi="Arial" w:cs="Arial"/>
                          <w:sz w:val="18"/>
                          <w:szCs w:val="18"/>
                        </w:rPr>
                      </w:pPr>
                      <w:r>
                        <w:rPr>
                          <w:rFonts w:ascii="Arial" w:hAnsi="Arial" w:cs="Arial"/>
                          <w:sz w:val="18"/>
                          <w:szCs w:val="18"/>
                        </w:rPr>
                        <w:t>Once you have entered your postcode using the link provided, click the ‘Contact Us’ tab and under the ‘Online’ header press ‘</w:t>
                      </w:r>
                      <w:proofErr w:type="gramStart"/>
                      <w:r>
                        <w:rPr>
                          <w:rFonts w:ascii="Arial" w:hAnsi="Arial" w:cs="Arial"/>
                          <w:sz w:val="18"/>
                          <w:szCs w:val="18"/>
                        </w:rPr>
                        <w:t>Start</w:t>
                      </w:r>
                      <w:proofErr w:type="gramEnd"/>
                      <w:r>
                        <w:rPr>
                          <w:rFonts w:ascii="Arial" w:hAnsi="Arial" w:cs="Arial"/>
                          <w:sz w:val="18"/>
                          <w:szCs w:val="18"/>
                        </w:rPr>
                        <w:t xml:space="preserve">’ to begin contacting your local policing team. </w:t>
                      </w:r>
                    </w:p>
                    <w:p w14:paraId="41D649F4" w14:textId="77777777" w:rsidR="00884403" w:rsidRDefault="00884403" w:rsidP="00884403">
                      <w:pPr>
                        <w:rPr>
                          <w:rFonts w:ascii="Arial" w:hAnsi="Arial" w:cs="Arial"/>
                          <w:sz w:val="18"/>
                          <w:szCs w:val="18"/>
                        </w:rPr>
                      </w:pPr>
                    </w:p>
                  </w:txbxContent>
                </v:textbox>
              </v:shape>
            </w:pict>
          </mc:Fallback>
        </mc:AlternateContent>
      </w:r>
    </w:p>
    <w:p w14:paraId="0416417C" w14:textId="68F6AA8F"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80096" behindDoc="0" locked="0" layoutInCell="1" allowOverlap="1" wp14:anchorId="1A2D6D20" wp14:editId="722A01C7">
                <wp:simplePos x="0" y="0"/>
                <wp:positionH relativeFrom="column">
                  <wp:posOffset>4953602</wp:posOffset>
                </wp:positionH>
                <wp:positionV relativeFrom="paragraph">
                  <wp:posOffset>7678</wp:posOffset>
                </wp:positionV>
                <wp:extent cx="327660" cy="934720"/>
                <wp:effectExtent l="0" t="0" r="15240" b="17780"/>
                <wp:wrapNone/>
                <wp:docPr id="815169424" name="Right Br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93472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D2AC8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26" type="#_x0000_t88" style="position:absolute;margin-left:390.05pt;margin-top:.6pt;width:25.8pt;height:7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" adj="631" strokecolor="windowText" strokeweight=".5pt">
                <v:stroke joinstyle="miter"/>
              </v:shape>
            </w:pict>
          </mc:Fallback>
        </mc:AlternateContent>
      </w:r>
      <w:r w:rsidRPr="00884403">
        <w:rPr>
          <w:rFonts w:ascii="Aptos" w:hAnsi="Aptos"/>
          <w:b/>
          <w:bCs/>
          <w:noProof/>
        </w:rPr>
        <mc:AlternateContent>
          <mc:Choice Requires="wps">
            <w:drawing>
              <wp:anchor distT="0" distB="0" distL="114300" distR="114300" simplePos="0" relativeHeight="251767808" behindDoc="0" locked="0" layoutInCell="1" allowOverlap="1" wp14:anchorId="34A17462" wp14:editId="71EF06F0">
                <wp:simplePos x="0" y="0"/>
                <wp:positionH relativeFrom="margin">
                  <wp:posOffset>1076292</wp:posOffset>
                </wp:positionH>
                <wp:positionV relativeFrom="paragraph">
                  <wp:posOffset>8552</wp:posOffset>
                </wp:positionV>
                <wp:extent cx="3847465" cy="887095"/>
                <wp:effectExtent l="0" t="0" r="19685" b="27305"/>
                <wp:wrapNone/>
                <wp:docPr id="24359429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887095"/>
                        </a:xfrm>
                        <a:prstGeom prst="rect">
                          <a:avLst/>
                        </a:prstGeom>
                        <a:solidFill>
                          <a:sysClr val="window" lastClr="FFFFFF"/>
                        </a:solidFill>
                        <a:ln w="19050" cap="flat" cmpd="sng" algn="ctr">
                          <a:solidFill>
                            <a:srgbClr val="4472C4"/>
                          </a:solidFill>
                          <a:prstDash val="solid"/>
                          <a:miter lim="800000"/>
                        </a:ln>
                        <a:effectLst/>
                      </wps:spPr>
                      <wps:txbx>
                        <w:txbxContent>
                          <w:p w14:paraId="5D62BFBE" w14:textId="29EE3D79" w:rsidR="00884403" w:rsidRDefault="00884403" w:rsidP="00884403">
                            <w:pPr>
                              <w:jc w:val="center"/>
                              <w:rPr>
                                <w:rFonts w:ascii="Arial" w:hAnsi="Arial" w:cs="Arial"/>
                                <w:sz w:val="20"/>
                                <w:szCs w:val="20"/>
                              </w:rPr>
                            </w:pPr>
                            <w:r>
                              <w:rPr>
                                <w:rFonts w:ascii="Arial" w:hAnsi="Arial" w:cs="Arial"/>
                                <w:color w:val="000000"/>
                                <w:sz w:val="20"/>
                                <w:szCs w:val="20"/>
                              </w:rPr>
                              <w:t xml:space="preserve">Applicants must contact </w:t>
                            </w:r>
                            <w:r w:rsidR="001377E7">
                              <w:rPr>
                                <w:rFonts w:ascii="Arial" w:hAnsi="Arial" w:cs="Arial"/>
                                <w:color w:val="000000"/>
                                <w:sz w:val="20"/>
                                <w:szCs w:val="20"/>
                              </w:rPr>
                              <w:t>their local policing team who will assist with the completion and submission of your application.  Follow this link to find a member of your local policing team</w:t>
                            </w:r>
                            <w:r>
                              <w:rPr>
                                <w:rFonts w:ascii="Arial" w:hAnsi="Arial" w:cs="Arial"/>
                                <w:color w:val="000000"/>
                                <w:sz w:val="20"/>
                                <w:szCs w:val="20"/>
                              </w:rPr>
                              <w:t xml:space="preserve">: </w:t>
                            </w:r>
                            <w:hyperlink r:id="rId15" w:history="1">
                              <w:r>
                                <w:rPr>
                                  <w:rStyle w:val="Hyperlink"/>
                                  <w:rFonts w:ascii="Arial" w:hAnsi="Arial" w:cs="Arial"/>
                                  <w:sz w:val="20"/>
                                  <w:szCs w:val="20"/>
                                </w:rPr>
                                <w:t>https://www.cumbria.police.uk/</w:t>
                              </w:r>
                            </w:hyperlink>
                            <w:r>
                              <w:rPr>
                                <w:rFonts w:ascii="Arial" w:hAnsi="Arial" w:cs="Arial"/>
                                <w:sz w:val="20"/>
                                <w:szCs w:val="20"/>
                              </w:rPr>
                              <w:t xml:space="preserve"> </w:t>
                            </w:r>
                          </w:p>
                          <w:p w14:paraId="3062CD6E" w14:textId="77777777" w:rsidR="00884403" w:rsidRDefault="00884403" w:rsidP="00884403">
                            <w:pPr>
                              <w:rPr>
                                <w:rFonts w:ascii="Arial" w:hAnsi="Arial" w:cs="Arial"/>
                                <w:sz w:val="20"/>
                                <w:szCs w:val="20"/>
                              </w:rPr>
                            </w:pPr>
                          </w:p>
                          <w:p w14:paraId="596FB83F"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17462" id="Rectangle 31" o:spid="_x0000_s1034" style="position:absolute;margin-left:84.75pt;margin-top:.65pt;width:302.95pt;height:69.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" fillcolor="window" strokecolor="#4472c4" strokeweight="1.5pt">
                <v:path arrowok="t"/>
                <v:textbox>
                  <w:txbxContent>
                    <w:p w14:paraId="5D62BFBE" w14:textId="29EE3D79" w:rsidR="00884403" w:rsidRDefault="00884403" w:rsidP="00884403">
                      <w:pPr>
                        <w:jc w:val="center"/>
                        <w:rPr>
                          <w:rFonts w:ascii="Arial" w:hAnsi="Arial" w:cs="Arial"/>
                          <w:sz w:val="20"/>
                          <w:szCs w:val="20"/>
                        </w:rPr>
                      </w:pPr>
                      <w:r>
                        <w:rPr>
                          <w:rFonts w:ascii="Arial" w:hAnsi="Arial" w:cs="Arial"/>
                          <w:color w:val="000000"/>
                          <w:sz w:val="20"/>
                          <w:szCs w:val="20"/>
                        </w:rPr>
                        <w:t xml:space="preserve">Applicants must contact </w:t>
                      </w:r>
                      <w:r w:rsidR="001377E7">
                        <w:rPr>
                          <w:rFonts w:ascii="Arial" w:hAnsi="Arial" w:cs="Arial"/>
                          <w:color w:val="000000"/>
                          <w:sz w:val="20"/>
                          <w:szCs w:val="20"/>
                        </w:rPr>
                        <w:t>their local policing team who will assist with the completion and submission of your application.  Follow this link to find a member of your local policing team</w:t>
                      </w:r>
                      <w:r>
                        <w:rPr>
                          <w:rFonts w:ascii="Arial" w:hAnsi="Arial" w:cs="Arial"/>
                          <w:color w:val="000000"/>
                          <w:sz w:val="20"/>
                          <w:szCs w:val="20"/>
                        </w:rPr>
                        <w:t xml:space="preserve">: </w:t>
                      </w:r>
                      <w:hyperlink r:id="rId16" w:history="1">
                        <w:r>
                          <w:rPr>
                            <w:rStyle w:val="Hyperlink"/>
                            <w:rFonts w:ascii="Arial" w:hAnsi="Arial" w:cs="Arial"/>
                            <w:sz w:val="20"/>
                            <w:szCs w:val="20"/>
                          </w:rPr>
                          <w:t>https://www.cumbria.police.uk/</w:t>
                        </w:r>
                      </w:hyperlink>
                      <w:r>
                        <w:rPr>
                          <w:rFonts w:ascii="Arial" w:hAnsi="Arial" w:cs="Arial"/>
                          <w:sz w:val="20"/>
                          <w:szCs w:val="20"/>
                        </w:rPr>
                        <w:t xml:space="preserve"> </w:t>
                      </w:r>
                    </w:p>
                    <w:p w14:paraId="3062CD6E" w14:textId="77777777" w:rsidR="00884403" w:rsidRDefault="00884403" w:rsidP="00884403">
                      <w:pPr>
                        <w:rPr>
                          <w:rFonts w:ascii="Arial" w:hAnsi="Arial" w:cs="Arial"/>
                          <w:sz w:val="20"/>
                          <w:szCs w:val="20"/>
                        </w:rPr>
                      </w:pPr>
                    </w:p>
                    <w:p w14:paraId="596FB83F" w14:textId="77777777" w:rsidR="00884403" w:rsidRDefault="00884403" w:rsidP="00884403">
                      <w:pPr>
                        <w:rPr>
                          <w:rFonts w:ascii="Arial" w:hAnsi="Arial" w:cs="Arial"/>
                          <w:sz w:val="20"/>
                          <w:szCs w:val="20"/>
                        </w:rPr>
                      </w:pPr>
                    </w:p>
                  </w:txbxContent>
                </v:textbox>
                <w10:wrap anchorx="margin"/>
              </v:rect>
            </w:pict>
          </mc:Fallback>
        </mc:AlternateContent>
      </w:r>
    </w:p>
    <w:p w14:paraId="64DAF2A2" w14:textId="77777777" w:rsidR="00884403" w:rsidRPr="00884403" w:rsidRDefault="00884403" w:rsidP="00884403">
      <w:pPr>
        <w:tabs>
          <w:tab w:val="center" w:pos="4513"/>
        </w:tabs>
        <w:rPr>
          <w:rFonts w:ascii="Aptos" w:hAnsi="Aptos"/>
          <w:b/>
          <w:bCs/>
        </w:rPr>
      </w:pPr>
    </w:p>
    <w:p w14:paraId="3E9B20B8" w14:textId="77777777" w:rsidR="00884403" w:rsidRPr="00884403" w:rsidRDefault="00884403" w:rsidP="00884403">
      <w:pPr>
        <w:tabs>
          <w:tab w:val="center" w:pos="4513"/>
        </w:tabs>
        <w:rPr>
          <w:rFonts w:ascii="Aptos" w:hAnsi="Aptos"/>
          <w:b/>
          <w:bCs/>
        </w:rPr>
      </w:pPr>
    </w:p>
    <w:p w14:paraId="604313F3" w14:textId="26F7B1B6"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68832" behindDoc="0" locked="0" layoutInCell="1" allowOverlap="1" wp14:anchorId="30FAA234" wp14:editId="0AD1AD5E">
                <wp:simplePos x="0" y="0"/>
                <wp:positionH relativeFrom="margin">
                  <wp:posOffset>1098550</wp:posOffset>
                </wp:positionH>
                <wp:positionV relativeFrom="paragraph">
                  <wp:posOffset>247650</wp:posOffset>
                </wp:positionV>
                <wp:extent cx="3822065" cy="628650"/>
                <wp:effectExtent l="0" t="0" r="26035" b="19050"/>
                <wp:wrapNone/>
                <wp:docPr id="9449277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065" cy="628650"/>
                        </a:xfrm>
                        <a:prstGeom prst="rect">
                          <a:avLst/>
                        </a:prstGeom>
                        <a:solidFill>
                          <a:sysClr val="window" lastClr="FFFFFF"/>
                        </a:solidFill>
                        <a:ln w="19050" cap="flat" cmpd="sng" algn="ctr">
                          <a:solidFill>
                            <a:srgbClr val="4472C4"/>
                          </a:solidFill>
                          <a:prstDash val="solid"/>
                          <a:miter lim="800000"/>
                        </a:ln>
                        <a:effectLst/>
                      </wps:spPr>
                      <wps:txbx>
                        <w:txbxContent>
                          <w:p w14:paraId="2DFC2713" w14:textId="05498811" w:rsidR="00884403" w:rsidRDefault="001377E7" w:rsidP="00884403">
                            <w:pPr>
                              <w:jc w:val="center"/>
                              <w:rPr>
                                <w:rFonts w:ascii="Arial" w:hAnsi="Arial" w:cs="Arial"/>
                                <w:color w:val="000000"/>
                                <w:sz w:val="20"/>
                                <w:szCs w:val="20"/>
                              </w:rPr>
                            </w:pPr>
                            <w:r>
                              <w:rPr>
                                <w:rFonts w:ascii="Arial" w:hAnsi="Arial" w:cs="Arial"/>
                                <w:color w:val="000000"/>
                                <w:sz w:val="20"/>
                                <w:szCs w:val="20"/>
                              </w:rPr>
                              <w:t>Your local policing team will submit your completed application form to an Inspector to be authorised before it is submitted to the OPFCC</w:t>
                            </w:r>
                          </w:p>
                          <w:p w14:paraId="3D73C3BE" w14:textId="77777777" w:rsidR="00884403" w:rsidRDefault="00884403" w:rsidP="00884403">
                            <w:pPr>
                              <w:jc w:val="center"/>
                              <w:rPr>
                                <w:rFonts w:ascii="Times New Roman" w:hAnsi="Times New Roman" w:cs="Times New Roman"/>
                                <w:sz w:val="24"/>
                                <w:szCs w:val="24"/>
                              </w:rPr>
                            </w:pPr>
                          </w:p>
                          <w:p w14:paraId="1D292093" w14:textId="77777777" w:rsidR="00884403" w:rsidRDefault="00884403" w:rsidP="008844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FAA234" id="Rectangle 30" o:spid="_x0000_s1035" style="position:absolute;margin-left:86.5pt;margin-top:19.5pt;width:300.95pt;height:4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" fillcolor="window" strokecolor="#4472c4" strokeweight="1.5pt">
                <v:path arrowok="t"/>
                <v:textbox>
                  <w:txbxContent>
                    <w:p w14:paraId="2DFC2713" w14:textId="05498811" w:rsidR="00884403" w:rsidRDefault="001377E7" w:rsidP="00884403">
                      <w:pPr>
                        <w:jc w:val="center"/>
                        <w:rPr>
                          <w:rFonts w:ascii="Arial" w:hAnsi="Arial" w:cs="Arial"/>
                          <w:color w:val="000000"/>
                          <w:sz w:val="20"/>
                          <w:szCs w:val="20"/>
                        </w:rPr>
                      </w:pPr>
                      <w:r>
                        <w:rPr>
                          <w:rFonts w:ascii="Arial" w:hAnsi="Arial" w:cs="Arial"/>
                          <w:color w:val="000000"/>
                          <w:sz w:val="20"/>
                          <w:szCs w:val="20"/>
                        </w:rPr>
                        <w:t>Your local policing team will submit your completed application form to an Inspector to be authorised before it is submitted to the OPFCC</w:t>
                      </w:r>
                    </w:p>
                    <w:p w14:paraId="3D73C3BE" w14:textId="77777777" w:rsidR="00884403" w:rsidRDefault="00884403" w:rsidP="00884403">
                      <w:pPr>
                        <w:jc w:val="center"/>
                        <w:rPr>
                          <w:rFonts w:ascii="Times New Roman" w:hAnsi="Times New Roman" w:cs="Times New Roman"/>
                          <w:sz w:val="24"/>
                          <w:szCs w:val="24"/>
                        </w:rPr>
                      </w:pPr>
                    </w:p>
                    <w:p w14:paraId="1D292093" w14:textId="77777777" w:rsidR="00884403" w:rsidRDefault="00884403" w:rsidP="00884403"/>
                  </w:txbxContent>
                </v:textbox>
                <w10:wrap anchorx="margin"/>
              </v:rect>
            </w:pict>
          </mc:Fallback>
        </mc:AlternateContent>
      </w:r>
      <w:r w:rsidRPr="00884403">
        <w:rPr>
          <w:rFonts w:ascii="Aptos" w:hAnsi="Aptos"/>
          <w:b/>
          <w:bCs/>
          <w:noProof/>
        </w:rPr>
        <mc:AlternateContent>
          <mc:Choice Requires="wps">
            <w:drawing>
              <wp:anchor distT="0" distB="0" distL="114300" distR="114300" simplePos="0" relativeHeight="251790336" behindDoc="0" locked="0" layoutInCell="1" allowOverlap="1" wp14:anchorId="73FEE864" wp14:editId="0769689D">
                <wp:simplePos x="0" y="0"/>
                <wp:positionH relativeFrom="margin">
                  <wp:posOffset>3021965</wp:posOffset>
                </wp:positionH>
                <wp:positionV relativeFrom="paragraph">
                  <wp:posOffset>47402</wp:posOffset>
                </wp:positionV>
                <wp:extent cx="145415" cy="189230"/>
                <wp:effectExtent l="19050" t="0" r="26035" b="39370"/>
                <wp:wrapNone/>
                <wp:docPr id="1193217368"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8923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92BF" id="Arrow: Down 27" o:spid="_x0000_s1026" type="#_x0000_t67" style="position:absolute;margin-left:237.95pt;margin-top:3.75pt;width:11.45pt;height:14.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" adj="13301" fillcolor="#b4c7e7" strokecolor="#4472c4" strokeweight="1pt">
                <v:path arrowok="t"/>
                <w10:wrap anchorx="margin"/>
              </v:shape>
            </w:pict>
          </mc:Fallback>
        </mc:AlternateContent>
      </w:r>
    </w:p>
    <w:p w14:paraId="08613AB5" w14:textId="448619AF" w:rsidR="00884403" w:rsidRPr="00884403" w:rsidRDefault="00884403" w:rsidP="00884403">
      <w:pPr>
        <w:tabs>
          <w:tab w:val="center" w:pos="4513"/>
        </w:tabs>
        <w:rPr>
          <w:rFonts w:ascii="Aptos" w:hAnsi="Aptos"/>
          <w:b/>
          <w:bCs/>
        </w:rPr>
      </w:pPr>
    </w:p>
    <w:p w14:paraId="1515D4AC" w14:textId="77777777" w:rsidR="00884403" w:rsidRPr="00884403" w:rsidRDefault="00884403" w:rsidP="00884403">
      <w:pPr>
        <w:tabs>
          <w:tab w:val="center" w:pos="4513"/>
        </w:tabs>
        <w:rPr>
          <w:rFonts w:ascii="Aptos" w:hAnsi="Aptos"/>
          <w:b/>
          <w:bCs/>
        </w:rPr>
      </w:pPr>
    </w:p>
    <w:p w14:paraId="018C96B1" w14:textId="282FC1AC"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89312" behindDoc="0" locked="0" layoutInCell="1" allowOverlap="1" wp14:anchorId="08154FC2" wp14:editId="53EBD9CA">
                <wp:simplePos x="0" y="0"/>
                <wp:positionH relativeFrom="margin">
                  <wp:posOffset>3074035</wp:posOffset>
                </wp:positionH>
                <wp:positionV relativeFrom="paragraph">
                  <wp:posOffset>30257</wp:posOffset>
                </wp:positionV>
                <wp:extent cx="145415" cy="152400"/>
                <wp:effectExtent l="19050" t="0" r="26035" b="38100"/>
                <wp:wrapNone/>
                <wp:docPr id="1132697284" name="Arrow: Dow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5240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B203" id="Arrow: Down 32" o:spid="_x0000_s1026" type="#_x0000_t67" style="position:absolute;margin-left:242.05pt;margin-top:2.4pt;width:11.45pt;height:1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" adj="11295" fillcolor="#b4c7e7" strokecolor="#4472c4" strokeweight="1pt">
                <v:path arrowok="t"/>
                <w10:wrap anchorx="margin"/>
              </v:shape>
            </w:pict>
          </mc:Fallback>
        </mc:AlternateContent>
      </w:r>
      <w:r w:rsidRPr="00884403">
        <w:rPr>
          <w:rFonts w:ascii="Aptos" w:hAnsi="Aptos"/>
          <w:b/>
          <w:bCs/>
          <w:noProof/>
        </w:rPr>
        <mc:AlternateContent>
          <mc:Choice Requires="wps">
            <w:drawing>
              <wp:anchor distT="0" distB="0" distL="114300" distR="114300" simplePos="0" relativeHeight="251769856" behindDoc="0" locked="0" layoutInCell="1" allowOverlap="1" wp14:anchorId="17D3F68D" wp14:editId="4B25B648">
                <wp:simplePos x="0" y="0"/>
                <wp:positionH relativeFrom="margin">
                  <wp:posOffset>1637665</wp:posOffset>
                </wp:positionH>
                <wp:positionV relativeFrom="paragraph">
                  <wp:posOffset>194533</wp:posOffset>
                </wp:positionV>
                <wp:extent cx="2852420" cy="636270"/>
                <wp:effectExtent l="0" t="0" r="24130" b="11430"/>
                <wp:wrapNone/>
                <wp:docPr id="186638603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2420" cy="636270"/>
                        </a:xfrm>
                        <a:prstGeom prst="rect">
                          <a:avLst/>
                        </a:prstGeom>
                        <a:solidFill>
                          <a:sysClr val="window" lastClr="FFFFFF"/>
                        </a:solidFill>
                        <a:ln w="19050" cap="flat" cmpd="sng" algn="ctr">
                          <a:solidFill>
                            <a:srgbClr val="4472C4"/>
                          </a:solidFill>
                          <a:prstDash val="solid"/>
                          <a:miter lim="800000"/>
                        </a:ln>
                        <a:effectLst/>
                      </wps:spPr>
                      <wps:txbx>
                        <w:txbxContent>
                          <w:p w14:paraId="24F22510" w14:textId="77777777" w:rsidR="00884403" w:rsidRDefault="00884403" w:rsidP="00884403">
                            <w:pPr>
                              <w:jc w:val="center"/>
                              <w:rPr>
                                <w:rFonts w:ascii="Arial" w:hAnsi="Arial" w:cs="Arial"/>
                                <w:sz w:val="20"/>
                                <w:szCs w:val="20"/>
                              </w:rPr>
                            </w:pPr>
                            <w:r>
                              <w:rPr>
                                <w:rFonts w:ascii="Arial" w:hAnsi="Arial" w:cs="Arial"/>
                                <w:color w:val="000000"/>
                                <w:sz w:val="20"/>
                                <w:szCs w:val="20"/>
                              </w:rPr>
                              <w:t>Applications will be assessed against the criteria by the OPFCC. Any which do not meet the criteria will not be considered by the PFCC</w:t>
                            </w:r>
                            <w:r>
                              <w:rPr>
                                <w:rFonts w:ascii="Arial" w:hAnsi="Arial" w:cs="Arial"/>
                                <w:sz w:val="20"/>
                                <w:szCs w:val="20"/>
                              </w:rPr>
                              <w:t>.</w:t>
                            </w:r>
                          </w:p>
                          <w:p w14:paraId="78848CFC"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3F68D" id="Rectangle 49" o:spid="_x0000_s1036" style="position:absolute;margin-left:128.95pt;margin-top:15.3pt;width:224.6pt;height:50.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" fillcolor="window" strokecolor="#4472c4" strokeweight="1.5pt">
                <v:path arrowok="t"/>
                <v:textbox>
                  <w:txbxContent>
                    <w:p w14:paraId="24F22510" w14:textId="77777777" w:rsidR="00884403" w:rsidRDefault="00884403" w:rsidP="00884403">
                      <w:pPr>
                        <w:jc w:val="center"/>
                        <w:rPr>
                          <w:rFonts w:ascii="Arial" w:hAnsi="Arial" w:cs="Arial"/>
                          <w:sz w:val="20"/>
                          <w:szCs w:val="20"/>
                        </w:rPr>
                      </w:pPr>
                      <w:r>
                        <w:rPr>
                          <w:rFonts w:ascii="Arial" w:hAnsi="Arial" w:cs="Arial"/>
                          <w:color w:val="000000"/>
                          <w:sz w:val="20"/>
                          <w:szCs w:val="20"/>
                        </w:rPr>
                        <w:t>Applications will be assessed against the criteria by the OPFCC. Any which do not meet the criteria will not be considered by the PFCC</w:t>
                      </w:r>
                      <w:r>
                        <w:rPr>
                          <w:rFonts w:ascii="Arial" w:hAnsi="Arial" w:cs="Arial"/>
                          <w:sz w:val="20"/>
                          <w:szCs w:val="20"/>
                        </w:rPr>
                        <w:t>.</w:t>
                      </w:r>
                    </w:p>
                    <w:p w14:paraId="78848CFC" w14:textId="77777777" w:rsidR="00884403" w:rsidRDefault="00884403" w:rsidP="00884403">
                      <w:pPr>
                        <w:rPr>
                          <w:rFonts w:ascii="Arial" w:hAnsi="Arial" w:cs="Arial"/>
                          <w:sz w:val="20"/>
                          <w:szCs w:val="20"/>
                        </w:rPr>
                      </w:pPr>
                    </w:p>
                  </w:txbxContent>
                </v:textbox>
                <w10:wrap anchorx="margin"/>
              </v:rect>
            </w:pict>
          </mc:Fallback>
        </mc:AlternateContent>
      </w:r>
    </w:p>
    <w:p w14:paraId="097DAD5D" w14:textId="7A487B83" w:rsidR="00884403" w:rsidRPr="00884403" w:rsidRDefault="00884403" w:rsidP="00884403">
      <w:pPr>
        <w:tabs>
          <w:tab w:val="center" w:pos="4513"/>
        </w:tabs>
        <w:rPr>
          <w:rFonts w:ascii="Aptos" w:hAnsi="Aptos"/>
          <w:b/>
          <w:bCs/>
        </w:rPr>
      </w:pPr>
    </w:p>
    <w:p w14:paraId="357090F1" w14:textId="40314A1F"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88288" behindDoc="0" locked="0" layoutInCell="1" allowOverlap="1" wp14:anchorId="3F6B07C1" wp14:editId="7EBFBA1E">
                <wp:simplePos x="0" y="0"/>
                <wp:positionH relativeFrom="margin">
                  <wp:posOffset>3074035</wp:posOffset>
                </wp:positionH>
                <wp:positionV relativeFrom="paragraph">
                  <wp:posOffset>261397</wp:posOffset>
                </wp:positionV>
                <wp:extent cx="145415" cy="182880"/>
                <wp:effectExtent l="19050" t="0" r="26035" b="45720"/>
                <wp:wrapNone/>
                <wp:docPr id="94925708" name="Arrow: Dow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82880"/>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FB14" id="Arrow: Down 33" o:spid="_x0000_s1026" type="#_x0000_t67" style="position:absolute;margin-left:242.05pt;margin-top:20.6pt;width:11.45pt;height:14.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" adj="13013" fillcolor="#b4c7e7" strokecolor="#4472c4" strokeweight="1pt">
                <v:path arrowok="t"/>
                <w10:wrap anchorx="margin"/>
              </v:shape>
            </w:pict>
          </mc:Fallback>
        </mc:AlternateContent>
      </w:r>
    </w:p>
    <w:p w14:paraId="3A754FD2" w14:textId="27D08730"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82144" behindDoc="0" locked="0" layoutInCell="1" allowOverlap="1" wp14:anchorId="1A7C7DB8" wp14:editId="2CC8DD48">
                <wp:simplePos x="0" y="0"/>
                <wp:positionH relativeFrom="margin">
                  <wp:posOffset>1155856</wp:posOffset>
                </wp:positionH>
                <wp:positionV relativeFrom="paragraph">
                  <wp:posOffset>157522</wp:posOffset>
                </wp:positionV>
                <wp:extent cx="3872230" cy="419100"/>
                <wp:effectExtent l="0" t="0" r="13970" b="19050"/>
                <wp:wrapNone/>
                <wp:docPr id="62099453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2230" cy="419100"/>
                        </a:xfrm>
                        <a:prstGeom prst="rect">
                          <a:avLst/>
                        </a:prstGeom>
                        <a:solidFill>
                          <a:sysClr val="window" lastClr="FFFFFF"/>
                        </a:solidFill>
                        <a:ln w="19050" cap="flat" cmpd="sng" algn="ctr">
                          <a:solidFill>
                            <a:srgbClr val="4472C4"/>
                          </a:solidFill>
                          <a:prstDash val="solid"/>
                          <a:miter lim="800000"/>
                        </a:ln>
                        <a:effectLst/>
                      </wps:spPr>
                      <wps:txbx>
                        <w:txbxContent>
                          <w:p w14:paraId="69CD3579" w14:textId="1466D36D" w:rsidR="00884403" w:rsidRDefault="00884403" w:rsidP="00884403">
                            <w:pPr>
                              <w:jc w:val="center"/>
                              <w:rPr>
                                <w:rFonts w:ascii="Arial" w:hAnsi="Arial" w:cs="Arial"/>
                                <w:b/>
                                <w:bCs/>
                              </w:rPr>
                            </w:pPr>
                            <w:r>
                              <w:rPr>
                                <w:rFonts w:ascii="Arial" w:hAnsi="Arial" w:cs="Arial"/>
                                <w:b/>
                                <w:bCs/>
                              </w:rPr>
                              <w:t>Property Fund Closes</w:t>
                            </w:r>
                            <w:r w:rsidR="004B79DA">
                              <w:rPr>
                                <w:rFonts w:ascii="Arial" w:hAnsi="Arial" w:cs="Arial"/>
                                <w:b/>
                                <w:bCs/>
                              </w:rPr>
                              <w:t xml:space="preserve"> - 17:00 Friday 17</w:t>
                            </w:r>
                            <w:r w:rsidR="004B79DA" w:rsidRPr="004B79DA">
                              <w:rPr>
                                <w:rFonts w:ascii="Arial" w:hAnsi="Arial" w:cs="Arial"/>
                                <w:b/>
                                <w:bCs/>
                                <w:vertAlign w:val="superscript"/>
                              </w:rPr>
                              <w:t>th</w:t>
                            </w:r>
                            <w:r w:rsidR="004B79DA">
                              <w:rPr>
                                <w:rFonts w:ascii="Arial" w:hAnsi="Arial" w:cs="Arial"/>
                                <w:b/>
                                <w:bCs/>
                              </w:rPr>
                              <w:t xml:space="preserve"> October 2025</w:t>
                            </w:r>
                          </w:p>
                          <w:p w14:paraId="301DA507" w14:textId="3C3B5CCA" w:rsidR="004B79DA" w:rsidRDefault="004B79DA" w:rsidP="00884403">
                            <w:pPr>
                              <w:jc w:val="center"/>
                              <w:rPr>
                                <w:rFonts w:ascii="Arial" w:hAnsi="Arial" w:cs="Arial"/>
                                <w:b/>
                                <w:bCs/>
                              </w:rPr>
                            </w:pPr>
                            <w:r>
                              <w:rPr>
                                <w:rFonts w:ascii="Arial" w:hAnsi="Arial" w:cs="Arial"/>
                                <w:b/>
                                <w:bCs/>
                              </w:rPr>
                              <w:t>17</w:t>
                            </w:r>
                          </w:p>
                          <w:p w14:paraId="008950E2" w14:textId="77777777" w:rsidR="00884403" w:rsidRDefault="00884403" w:rsidP="00884403">
                            <w:pPr>
                              <w:jc w:val="center"/>
                              <w:rPr>
                                <w:rFonts w:ascii="Times New Roman" w:hAnsi="Times New Roman" w:cs="Times New Roman"/>
                              </w:rPr>
                            </w:pPr>
                          </w:p>
                          <w:p w14:paraId="2EF08D20" w14:textId="77777777" w:rsidR="00884403" w:rsidRDefault="00884403" w:rsidP="008844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7DB8" id="Rectangle 39" o:spid="_x0000_s1037" style="position:absolute;margin-left:91pt;margin-top:12.4pt;width:304.9pt;height:3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" fillcolor="window" strokecolor="#4472c4" strokeweight="1.5pt">
                <v:path arrowok="t"/>
                <v:textbox>
                  <w:txbxContent>
                    <w:p w14:paraId="69CD3579" w14:textId="1466D36D" w:rsidR="00884403" w:rsidRDefault="00884403" w:rsidP="00884403">
                      <w:pPr>
                        <w:jc w:val="center"/>
                        <w:rPr>
                          <w:rFonts w:ascii="Arial" w:hAnsi="Arial" w:cs="Arial"/>
                          <w:b/>
                          <w:bCs/>
                        </w:rPr>
                      </w:pPr>
                      <w:r>
                        <w:rPr>
                          <w:rFonts w:ascii="Arial" w:hAnsi="Arial" w:cs="Arial"/>
                          <w:b/>
                          <w:bCs/>
                        </w:rPr>
                        <w:t>Property Fund Closes</w:t>
                      </w:r>
                      <w:r w:rsidR="004B79DA">
                        <w:rPr>
                          <w:rFonts w:ascii="Arial" w:hAnsi="Arial" w:cs="Arial"/>
                          <w:b/>
                          <w:bCs/>
                        </w:rPr>
                        <w:t xml:space="preserve"> - 17:00 Friday 17</w:t>
                      </w:r>
                      <w:r w:rsidR="004B79DA" w:rsidRPr="004B79DA">
                        <w:rPr>
                          <w:rFonts w:ascii="Arial" w:hAnsi="Arial" w:cs="Arial"/>
                          <w:b/>
                          <w:bCs/>
                          <w:vertAlign w:val="superscript"/>
                        </w:rPr>
                        <w:t>th</w:t>
                      </w:r>
                      <w:r w:rsidR="004B79DA">
                        <w:rPr>
                          <w:rFonts w:ascii="Arial" w:hAnsi="Arial" w:cs="Arial"/>
                          <w:b/>
                          <w:bCs/>
                        </w:rPr>
                        <w:t xml:space="preserve"> October 2025</w:t>
                      </w:r>
                    </w:p>
                    <w:p w14:paraId="301DA507" w14:textId="3C3B5CCA" w:rsidR="004B79DA" w:rsidRDefault="004B79DA" w:rsidP="00884403">
                      <w:pPr>
                        <w:jc w:val="center"/>
                        <w:rPr>
                          <w:rFonts w:ascii="Arial" w:hAnsi="Arial" w:cs="Arial"/>
                          <w:b/>
                          <w:bCs/>
                        </w:rPr>
                      </w:pPr>
                      <w:r>
                        <w:rPr>
                          <w:rFonts w:ascii="Arial" w:hAnsi="Arial" w:cs="Arial"/>
                          <w:b/>
                          <w:bCs/>
                        </w:rPr>
                        <w:t>17</w:t>
                      </w:r>
                    </w:p>
                    <w:p w14:paraId="008950E2" w14:textId="77777777" w:rsidR="00884403" w:rsidRDefault="00884403" w:rsidP="00884403">
                      <w:pPr>
                        <w:jc w:val="center"/>
                        <w:rPr>
                          <w:rFonts w:ascii="Times New Roman" w:hAnsi="Times New Roman" w:cs="Times New Roman"/>
                        </w:rPr>
                      </w:pPr>
                    </w:p>
                    <w:p w14:paraId="2EF08D20" w14:textId="77777777" w:rsidR="00884403" w:rsidRDefault="00884403" w:rsidP="00884403"/>
                  </w:txbxContent>
                </v:textbox>
                <w10:wrap anchorx="margin"/>
              </v:rect>
            </w:pict>
          </mc:Fallback>
        </mc:AlternateContent>
      </w:r>
    </w:p>
    <w:p w14:paraId="4183FA6A" w14:textId="70BACFEA" w:rsidR="00884403" w:rsidRPr="00884403" w:rsidRDefault="00884403" w:rsidP="00884403">
      <w:pPr>
        <w:tabs>
          <w:tab w:val="center" w:pos="4513"/>
        </w:tabs>
        <w:rPr>
          <w:rFonts w:ascii="Aptos" w:hAnsi="Aptos"/>
          <w:b/>
          <w:bCs/>
        </w:rPr>
      </w:pPr>
    </w:p>
    <w:p w14:paraId="7F2A8726" w14:textId="71CC4DBA" w:rsidR="00884403" w:rsidRPr="00884403" w:rsidRDefault="00E90E0F" w:rsidP="00884403">
      <w:pPr>
        <w:tabs>
          <w:tab w:val="center" w:pos="4513"/>
        </w:tabs>
        <w:rPr>
          <w:rFonts w:ascii="Aptos" w:hAnsi="Aptos"/>
          <w:b/>
          <w:bCs/>
        </w:rPr>
      </w:pPr>
      <w:r w:rsidRPr="00884403">
        <w:rPr>
          <w:rFonts w:ascii="Aptos" w:hAnsi="Aptos"/>
          <w:b/>
          <w:bCs/>
          <w:noProof/>
        </w:rPr>
        <mc:AlternateContent>
          <mc:Choice Requires="wps">
            <w:drawing>
              <wp:anchor distT="0" distB="0" distL="114300" distR="114300" simplePos="0" relativeHeight="251770880" behindDoc="0" locked="0" layoutInCell="1" allowOverlap="1" wp14:anchorId="39A64309" wp14:editId="54EDC3E8">
                <wp:simplePos x="0" y="0"/>
                <wp:positionH relativeFrom="margin">
                  <wp:posOffset>1157605</wp:posOffset>
                </wp:positionH>
                <wp:positionV relativeFrom="paragraph">
                  <wp:posOffset>212502</wp:posOffset>
                </wp:positionV>
                <wp:extent cx="3862070" cy="943610"/>
                <wp:effectExtent l="0" t="0" r="24130" b="27940"/>
                <wp:wrapNone/>
                <wp:docPr id="103243416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2070" cy="943610"/>
                        </a:xfrm>
                        <a:prstGeom prst="rect">
                          <a:avLst/>
                        </a:prstGeom>
                        <a:solidFill>
                          <a:sysClr val="window" lastClr="FFFFFF"/>
                        </a:solidFill>
                        <a:ln w="19050" cap="flat" cmpd="sng" algn="ctr">
                          <a:solidFill>
                            <a:srgbClr val="4472C4"/>
                          </a:solidFill>
                          <a:prstDash val="solid"/>
                          <a:miter lim="800000"/>
                        </a:ln>
                        <a:effectLst/>
                      </wps:spPr>
                      <wps:txbx>
                        <w:txbxContent>
                          <w:p w14:paraId="102185E7" w14:textId="77777777" w:rsidR="00884403" w:rsidRDefault="00884403" w:rsidP="00884403">
                            <w:pPr>
                              <w:jc w:val="center"/>
                              <w:rPr>
                                <w:rFonts w:ascii="Arial" w:hAnsi="Arial" w:cs="Arial"/>
                                <w:b/>
                                <w:bCs/>
                                <w:sz w:val="20"/>
                                <w:szCs w:val="20"/>
                              </w:rPr>
                            </w:pPr>
                            <w:r>
                              <w:rPr>
                                <w:rFonts w:ascii="Arial" w:hAnsi="Arial" w:cs="Arial"/>
                                <w:b/>
                                <w:bCs/>
                                <w:sz w:val="20"/>
                                <w:szCs w:val="20"/>
                              </w:rPr>
                              <w:t>Property Fund Decision Meeting</w:t>
                            </w:r>
                          </w:p>
                          <w:p w14:paraId="711AA730" w14:textId="77777777" w:rsidR="00884403" w:rsidRDefault="00884403" w:rsidP="00884403">
                            <w:pPr>
                              <w:jc w:val="center"/>
                              <w:rPr>
                                <w:rFonts w:ascii="Arial" w:hAnsi="Arial" w:cs="Arial"/>
                                <w:sz w:val="20"/>
                                <w:szCs w:val="20"/>
                              </w:rPr>
                            </w:pPr>
                            <w:r>
                              <w:rPr>
                                <w:rFonts w:ascii="Arial" w:hAnsi="Arial" w:cs="Arial"/>
                                <w:sz w:val="20"/>
                                <w:szCs w:val="20"/>
                              </w:rPr>
                              <w:t xml:space="preserve">(takes place up to four weeks after closing date) </w:t>
                            </w:r>
                          </w:p>
                          <w:p w14:paraId="268CC617" w14:textId="77777777" w:rsidR="00884403" w:rsidRDefault="00884403" w:rsidP="00884403">
                            <w:pPr>
                              <w:jc w:val="center"/>
                              <w:rPr>
                                <w:rFonts w:ascii="Arial" w:hAnsi="Arial" w:cs="Arial"/>
                                <w:sz w:val="20"/>
                                <w:szCs w:val="20"/>
                              </w:rPr>
                            </w:pPr>
                            <w:r>
                              <w:rPr>
                                <w:rFonts w:ascii="Arial" w:hAnsi="Arial" w:cs="Arial"/>
                                <w:sz w:val="20"/>
                                <w:szCs w:val="20"/>
                              </w:rPr>
                              <w:t>PFCC, NPT Inspectors and OPFCC Staff to determine the outcome of applications.</w:t>
                            </w:r>
                          </w:p>
                          <w:p w14:paraId="01981855" w14:textId="77777777" w:rsidR="00884403" w:rsidRDefault="00884403" w:rsidP="0088440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64309" id="Rectangle 48" o:spid="_x0000_s1038" style="position:absolute;margin-left:91.15pt;margin-top:16.75pt;width:304.1pt;height:74.3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" fillcolor="window" strokecolor="#4472c4" strokeweight="1.5pt">
                <v:path arrowok="t"/>
                <v:textbox>
                  <w:txbxContent>
                    <w:p w14:paraId="102185E7" w14:textId="77777777" w:rsidR="00884403" w:rsidRDefault="00884403" w:rsidP="00884403">
                      <w:pPr>
                        <w:jc w:val="center"/>
                        <w:rPr>
                          <w:rFonts w:ascii="Arial" w:hAnsi="Arial" w:cs="Arial"/>
                          <w:b/>
                          <w:bCs/>
                          <w:sz w:val="20"/>
                          <w:szCs w:val="20"/>
                        </w:rPr>
                      </w:pPr>
                      <w:r>
                        <w:rPr>
                          <w:rFonts w:ascii="Arial" w:hAnsi="Arial" w:cs="Arial"/>
                          <w:b/>
                          <w:bCs/>
                          <w:sz w:val="20"/>
                          <w:szCs w:val="20"/>
                        </w:rPr>
                        <w:t>Property Fund Decision Meeting</w:t>
                      </w:r>
                    </w:p>
                    <w:p w14:paraId="711AA730" w14:textId="77777777" w:rsidR="00884403" w:rsidRDefault="00884403" w:rsidP="00884403">
                      <w:pPr>
                        <w:jc w:val="center"/>
                        <w:rPr>
                          <w:rFonts w:ascii="Arial" w:hAnsi="Arial" w:cs="Arial"/>
                          <w:sz w:val="20"/>
                          <w:szCs w:val="20"/>
                        </w:rPr>
                      </w:pPr>
                      <w:r>
                        <w:rPr>
                          <w:rFonts w:ascii="Arial" w:hAnsi="Arial" w:cs="Arial"/>
                          <w:sz w:val="20"/>
                          <w:szCs w:val="20"/>
                        </w:rPr>
                        <w:t xml:space="preserve">(takes place up to four weeks after closing date) </w:t>
                      </w:r>
                    </w:p>
                    <w:p w14:paraId="268CC617" w14:textId="77777777" w:rsidR="00884403" w:rsidRDefault="00884403" w:rsidP="00884403">
                      <w:pPr>
                        <w:jc w:val="center"/>
                        <w:rPr>
                          <w:rFonts w:ascii="Arial" w:hAnsi="Arial" w:cs="Arial"/>
                          <w:sz w:val="20"/>
                          <w:szCs w:val="20"/>
                        </w:rPr>
                      </w:pPr>
                      <w:r>
                        <w:rPr>
                          <w:rFonts w:ascii="Arial" w:hAnsi="Arial" w:cs="Arial"/>
                          <w:sz w:val="20"/>
                          <w:szCs w:val="20"/>
                        </w:rPr>
                        <w:t>PFCC, NPT Inspectors and OPFCC Staff to determine the outcome of applications.</w:t>
                      </w:r>
                    </w:p>
                    <w:p w14:paraId="01981855" w14:textId="77777777" w:rsidR="00884403" w:rsidRDefault="00884403" w:rsidP="00884403">
                      <w:pPr>
                        <w:rPr>
                          <w:rFonts w:ascii="Arial" w:hAnsi="Arial" w:cs="Arial"/>
                          <w:sz w:val="20"/>
                          <w:szCs w:val="20"/>
                        </w:rPr>
                      </w:pPr>
                    </w:p>
                  </w:txbxContent>
                </v:textbox>
                <w10:wrap anchorx="margin"/>
              </v:rect>
            </w:pict>
          </mc:Fallback>
        </mc:AlternateContent>
      </w:r>
      <w:r w:rsidRPr="00884403">
        <w:rPr>
          <w:rFonts w:ascii="Aptos" w:hAnsi="Aptos"/>
          <w:b/>
          <w:bCs/>
          <w:noProof/>
        </w:rPr>
        <mc:AlternateContent>
          <mc:Choice Requires="wps">
            <w:drawing>
              <wp:anchor distT="0" distB="0" distL="114300" distR="114300" simplePos="0" relativeHeight="251787264" behindDoc="0" locked="0" layoutInCell="1" allowOverlap="1" wp14:anchorId="778188D3" wp14:editId="567E33C7">
                <wp:simplePos x="0" y="0"/>
                <wp:positionH relativeFrom="margin">
                  <wp:posOffset>3089275</wp:posOffset>
                </wp:positionH>
                <wp:positionV relativeFrom="paragraph">
                  <wp:posOffset>28575</wp:posOffset>
                </wp:positionV>
                <wp:extent cx="145415" cy="168275"/>
                <wp:effectExtent l="19050" t="0" r="26035" b="41275"/>
                <wp:wrapNone/>
                <wp:docPr id="1208288486"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68275"/>
                        </a:xfrm>
                        <a:prstGeom prst="downArrow">
                          <a:avLst/>
                        </a:prstGeom>
                        <a:solidFill>
                          <a:srgbClr val="4472C4">
                            <a:lumMod val="40000"/>
                            <a:lumOff val="60000"/>
                          </a:srgbClr>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42B5" id="Arrow: Down 34" o:spid="_x0000_s1026" type="#_x0000_t67" style="position:absolute;margin-left:243.25pt;margin-top:2.25pt;width:11.45pt;height:13.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" adj="12267" fillcolor="#b4c7e7" strokecolor="#4472c4" strokeweight="1pt">
                <v:path arrowok="t"/>
                <w10:wrap anchorx="margin"/>
              </v:shape>
            </w:pict>
          </mc:Fallback>
        </mc:AlternateContent>
      </w:r>
    </w:p>
    <w:p w14:paraId="1D8FCA6C" w14:textId="5D110A7D" w:rsidR="00884403" w:rsidRPr="00884403" w:rsidRDefault="00884403" w:rsidP="00884403">
      <w:pPr>
        <w:tabs>
          <w:tab w:val="center" w:pos="4513"/>
        </w:tabs>
        <w:rPr>
          <w:rFonts w:ascii="Aptos" w:hAnsi="Aptos"/>
          <w:b/>
          <w:bCs/>
        </w:rPr>
      </w:pPr>
    </w:p>
    <w:p w14:paraId="4799D393" w14:textId="451BB3CF" w:rsidR="005853C5" w:rsidRPr="0057581D" w:rsidRDefault="005853C5" w:rsidP="00884403">
      <w:pPr>
        <w:tabs>
          <w:tab w:val="center" w:pos="4513"/>
        </w:tabs>
        <w:rPr>
          <w:rFonts w:ascii="Aptos" w:hAnsi="Aptos"/>
          <w:b/>
          <w:bCs/>
        </w:rPr>
      </w:pPr>
    </w:p>
    <w:sectPr w:rsidR="005853C5" w:rsidRPr="0057581D" w:rsidSect="00F9425C">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EE341" w14:textId="77777777" w:rsidR="008D5A43" w:rsidRDefault="008D5A43" w:rsidP="008D5A43">
      <w:pPr>
        <w:spacing w:after="0" w:line="240" w:lineRule="auto"/>
      </w:pPr>
      <w:r>
        <w:separator/>
      </w:r>
    </w:p>
  </w:endnote>
  <w:endnote w:type="continuationSeparator" w:id="0">
    <w:p w14:paraId="051CD7AB" w14:textId="77777777" w:rsidR="008D5A43" w:rsidRDefault="008D5A43" w:rsidP="008D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219688"/>
      <w:docPartObj>
        <w:docPartGallery w:val="Page Numbers (Bottom of Page)"/>
        <w:docPartUnique/>
      </w:docPartObj>
    </w:sdtPr>
    <w:sdtEndPr>
      <w:rPr>
        <w:color w:val="7F7F7F" w:themeColor="background1" w:themeShade="7F"/>
        <w:spacing w:val="60"/>
        <w:sz w:val="18"/>
        <w:szCs w:val="18"/>
      </w:rPr>
    </w:sdtEndPr>
    <w:sdtContent>
      <w:p w14:paraId="1D18CDB5" w14:textId="1C6268C0" w:rsidR="00D84D44" w:rsidRPr="00D84D44" w:rsidRDefault="00D84D44">
        <w:pPr>
          <w:pStyle w:val="Footer"/>
          <w:pBdr>
            <w:top w:val="single" w:sz="4" w:space="1" w:color="D9D9D9" w:themeColor="background1" w:themeShade="D9"/>
          </w:pBdr>
          <w:jc w:val="right"/>
          <w:rPr>
            <w:sz w:val="18"/>
            <w:szCs w:val="18"/>
          </w:rPr>
        </w:pPr>
        <w:r w:rsidRPr="00D84D44">
          <w:rPr>
            <w:sz w:val="18"/>
            <w:szCs w:val="18"/>
          </w:rPr>
          <w:fldChar w:fldCharType="begin"/>
        </w:r>
        <w:r w:rsidRPr="00D84D44">
          <w:rPr>
            <w:sz w:val="18"/>
            <w:szCs w:val="18"/>
          </w:rPr>
          <w:instrText xml:space="preserve"> PAGE   \* MERGEFORMAT </w:instrText>
        </w:r>
        <w:r w:rsidRPr="00D84D44">
          <w:rPr>
            <w:sz w:val="18"/>
            <w:szCs w:val="18"/>
          </w:rPr>
          <w:fldChar w:fldCharType="separate"/>
        </w:r>
        <w:r w:rsidRPr="00D84D44">
          <w:rPr>
            <w:noProof/>
            <w:sz w:val="18"/>
            <w:szCs w:val="18"/>
          </w:rPr>
          <w:t>2</w:t>
        </w:r>
        <w:r w:rsidRPr="00D84D44">
          <w:rPr>
            <w:noProof/>
            <w:sz w:val="18"/>
            <w:szCs w:val="18"/>
          </w:rPr>
          <w:fldChar w:fldCharType="end"/>
        </w:r>
        <w:r w:rsidRPr="00D84D44">
          <w:rPr>
            <w:sz w:val="18"/>
            <w:szCs w:val="18"/>
          </w:rPr>
          <w:t xml:space="preserve"> | </w:t>
        </w:r>
        <w:r w:rsidRPr="00D84D44">
          <w:rPr>
            <w:color w:val="7F7F7F" w:themeColor="background1" w:themeShade="7F"/>
            <w:spacing w:val="60"/>
            <w:sz w:val="18"/>
            <w:szCs w:val="18"/>
          </w:rPr>
          <w:t>Page</w:t>
        </w:r>
      </w:p>
    </w:sdtContent>
  </w:sdt>
  <w:p w14:paraId="3D107FC1" w14:textId="77777777" w:rsidR="00D84D44" w:rsidRDefault="00D84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941BD" w14:textId="77777777" w:rsidR="008D5A43" w:rsidRDefault="008D5A43" w:rsidP="008D5A43">
      <w:pPr>
        <w:spacing w:after="0" w:line="240" w:lineRule="auto"/>
      </w:pPr>
      <w:r>
        <w:separator/>
      </w:r>
    </w:p>
  </w:footnote>
  <w:footnote w:type="continuationSeparator" w:id="0">
    <w:p w14:paraId="42E0A672" w14:textId="77777777" w:rsidR="008D5A43" w:rsidRDefault="008D5A43" w:rsidP="008D5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A691" w14:textId="63CDB747" w:rsidR="00F9425C" w:rsidRPr="00F9425C" w:rsidRDefault="00F9425C" w:rsidP="00F9425C">
    <w:pPr>
      <w:pStyle w:val="Header"/>
      <w:ind w:left="720"/>
      <w:jc w:val="center"/>
      <w:rPr>
        <w:b/>
        <w:bCs/>
        <w:sz w:val="18"/>
        <w:szCs w:val="18"/>
      </w:rPr>
    </w:pPr>
    <w:r>
      <w:rPr>
        <w:b/>
        <w:bCs/>
        <w:noProof/>
        <w:sz w:val="32"/>
        <w:szCs w:val="32"/>
        <w:u w:val="single"/>
      </w:rPr>
      <w:drawing>
        <wp:anchor distT="0" distB="0" distL="114300" distR="114300" simplePos="0" relativeHeight="251659264" behindDoc="1" locked="0" layoutInCell="1" allowOverlap="1" wp14:anchorId="18A4C687" wp14:editId="20B7ADE3">
          <wp:simplePos x="0" y="0"/>
          <wp:positionH relativeFrom="margin">
            <wp:posOffset>-791845</wp:posOffset>
          </wp:positionH>
          <wp:positionV relativeFrom="paragraph">
            <wp:posOffset>-344805</wp:posOffset>
          </wp:positionV>
          <wp:extent cx="852805" cy="665831"/>
          <wp:effectExtent l="0" t="0" r="4445" b="1270"/>
          <wp:wrapNone/>
          <wp:docPr id="134437940"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text on i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2805" cy="6658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4BB"/>
    <w:multiLevelType w:val="hybridMultilevel"/>
    <w:tmpl w:val="090A1E7A"/>
    <w:lvl w:ilvl="0" w:tplc="F8CE8B26">
      <w:numFmt w:val="bullet"/>
      <w:lvlText w:val="-"/>
      <w:lvlJc w:val="left"/>
      <w:pPr>
        <w:ind w:left="7560" w:hanging="360"/>
      </w:pPr>
      <w:rPr>
        <w:rFonts w:ascii="Calibri" w:eastAsia="Arial Unicode MS" w:hAnsi="Calibri" w:cs="Calibri" w:hint="default"/>
      </w:rPr>
    </w:lvl>
    <w:lvl w:ilvl="1" w:tplc="FFFFFFFF">
      <w:start w:val="1"/>
      <w:numFmt w:val="lowerLetter"/>
      <w:lvlText w:val="%2."/>
      <w:lvlJc w:val="left"/>
      <w:pPr>
        <w:ind w:left="8280" w:hanging="360"/>
      </w:pPr>
    </w:lvl>
    <w:lvl w:ilvl="2" w:tplc="FFFFFFFF">
      <w:start w:val="1"/>
      <w:numFmt w:val="lowerRoman"/>
      <w:lvlText w:val="%3."/>
      <w:lvlJc w:val="right"/>
      <w:pPr>
        <w:ind w:left="9000" w:hanging="180"/>
      </w:pPr>
    </w:lvl>
    <w:lvl w:ilvl="3" w:tplc="FFFFFFFF">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1" w15:restartNumberingAfterBreak="0">
    <w:nsid w:val="00AA29C7"/>
    <w:multiLevelType w:val="hybridMultilevel"/>
    <w:tmpl w:val="90441B58"/>
    <w:lvl w:ilvl="0" w:tplc="47AAC592">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2C57F7"/>
    <w:multiLevelType w:val="hybridMultilevel"/>
    <w:tmpl w:val="D6AAF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E1B23"/>
    <w:multiLevelType w:val="hybridMultilevel"/>
    <w:tmpl w:val="6B88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E3E89"/>
    <w:multiLevelType w:val="hybridMultilevel"/>
    <w:tmpl w:val="969EAF1E"/>
    <w:lvl w:ilvl="0" w:tplc="B956A876">
      <w:start w:val="1"/>
      <w:numFmt w:val="bullet"/>
      <w:lvlText w:val=""/>
      <w:lvlJc w:val="left"/>
      <w:pPr>
        <w:ind w:left="644" w:hanging="360"/>
      </w:pPr>
      <w:rPr>
        <w:rFonts w:ascii="Symbol" w:hAnsi="Symbol" w:hint="default"/>
        <w:color w:val="000000" w:themeColor="tex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4AC463B"/>
    <w:multiLevelType w:val="hybridMultilevel"/>
    <w:tmpl w:val="27182274"/>
    <w:lvl w:ilvl="0" w:tplc="F8CE8B26">
      <w:numFmt w:val="bullet"/>
      <w:lvlText w:val="-"/>
      <w:lvlJc w:val="left"/>
      <w:pPr>
        <w:ind w:left="360" w:hanging="360"/>
      </w:pPr>
      <w:rPr>
        <w:rFonts w:ascii="Calibri" w:eastAsia="Arial Unicode MS"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626F89"/>
    <w:multiLevelType w:val="hybridMultilevel"/>
    <w:tmpl w:val="704225EA"/>
    <w:lvl w:ilvl="0" w:tplc="F8CE8B26">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72483"/>
    <w:multiLevelType w:val="hybridMultilevel"/>
    <w:tmpl w:val="E716D2D8"/>
    <w:lvl w:ilvl="0" w:tplc="24F087A6">
      <w:start w:val="1"/>
      <w:numFmt w:val="bullet"/>
      <w:lvlText w:val=""/>
      <w:lvlJc w:val="left"/>
      <w:pPr>
        <w:ind w:left="720" w:hanging="360"/>
      </w:pPr>
      <w:rPr>
        <w:rFonts w:ascii="Symbol" w:hAnsi="Symbol" w:hint="default"/>
        <w:b/>
        <w:bCs/>
        <w:color w:val="C0000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4C44F7"/>
    <w:multiLevelType w:val="hybridMultilevel"/>
    <w:tmpl w:val="2A545AA4"/>
    <w:lvl w:ilvl="0" w:tplc="47AAC5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75BC6"/>
    <w:multiLevelType w:val="hybridMultilevel"/>
    <w:tmpl w:val="6A2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99560A"/>
    <w:multiLevelType w:val="hybridMultilevel"/>
    <w:tmpl w:val="D144A644"/>
    <w:lvl w:ilvl="0" w:tplc="F8CE8B26">
      <w:numFmt w:val="bullet"/>
      <w:lvlText w:val="-"/>
      <w:lvlJc w:val="left"/>
      <w:pPr>
        <w:ind w:left="360" w:hanging="360"/>
      </w:pPr>
      <w:rPr>
        <w:rFonts w:ascii="Calibri" w:eastAsia="Arial Unicode MS"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20A07A1"/>
    <w:multiLevelType w:val="hybridMultilevel"/>
    <w:tmpl w:val="174060EC"/>
    <w:lvl w:ilvl="0" w:tplc="83720D28">
      <w:start w:val="1"/>
      <w:numFmt w:val="bullet"/>
      <w:lvlText w:val=""/>
      <w:lvlJc w:val="left"/>
      <w:pPr>
        <w:ind w:left="360" w:hanging="360"/>
      </w:pPr>
      <w:rPr>
        <w:rFonts w:ascii="Wingdings" w:hAnsi="Wingdings" w:hint="default"/>
        <w:b/>
        <w:bCs/>
        <w:color w:val="00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B805C6C"/>
    <w:multiLevelType w:val="hybridMultilevel"/>
    <w:tmpl w:val="A468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C932F2"/>
    <w:multiLevelType w:val="hybridMultilevel"/>
    <w:tmpl w:val="7716FE3C"/>
    <w:lvl w:ilvl="0" w:tplc="47AAC5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65260D"/>
    <w:multiLevelType w:val="hybridMultilevel"/>
    <w:tmpl w:val="B0123524"/>
    <w:lvl w:ilvl="0" w:tplc="F7DEC22A">
      <w:start w:val="1"/>
      <w:numFmt w:val="decimal"/>
      <w:lvlText w:val="%1."/>
      <w:lvlJc w:val="left"/>
      <w:pPr>
        <w:ind w:left="36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5979574">
    <w:abstractNumId w:val="14"/>
  </w:num>
  <w:num w:numId="2" w16cid:durableId="1147863450">
    <w:abstractNumId w:val="5"/>
  </w:num>
  <w:num w:numId="3" w16cid:durableId="1816097383">
    <w:abstractNumId w:val="12"/>
  </w:num>
  <w:num w:numId="4" w16cid:durableId="825123789">
    <w:abstractNumId w:val="0"/>
  </w:num>
  <w:num w:numId="5" w16cid:durableId="222252594">
    <w:abstractNumId w:val="2"/>
  </w:num>
  <w:num w:numId="6" w16cid:durableId="2090030208">
    <w:abstractNumId w:val="10"/>
  </w:num>
  <w:num w:numId="7" w16cid:durableId="1452557596">
    <w:abstractNumId w:val="6"/>
  </w:num>
  <w:num w:numId="8" w16cid:durableId="107436981">
    <w:abstractNumId w:val="3"/>
  </w:num>
  <w:num w:numId="9" w16cid:durableId="1514491386">
    <w:abstractNumId w:val="8"/>
  </w:num>
  <w:num w:numId="10" w16cid:durableId="971715910">
    <w:abstractNumId w:val="13"/>
  </w:num>
  <w:num w:numId="11" w16cid:durableId="1716001885">
    <w:abstractNumId w:val="1"/>
  </w:num>
  <w:num w:numId="12" w16cid:durableId="1418483785">
    <w:abstractNumId w:val="9"/>
  </w:num>
  <w:num w:numId="13" w16cid:durableId="343098865">
    <w:abstractNumId w:val="4"/>
  </w:num>
  <w:num w:numId="14" w16cid:durableId="1689024711">
    <w:abstractNumId w:val="7"/>
  </w:num>
  <w:num w:numId="15" w16cid:durableId="18076951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D4"/>
    <w:rsid w:val="0001584D"/>
    <w:rsid w:val="000244E4"/>
    <w:rsid w:val="0003704F"/>
    <w:rsid w:val="0003760A"/>
    <w:rsid w:val="00081A70"/>
    <w:rsid w:val="00081A72"/>
    <w:rsid w:val="000A6D01"/>
    <w:rsid w:val="000A7C44"/>
    <w:rsid w:val="000C3F83"/>
    <w:rsid w:val="000D31BF"/>
    <w:rsid w:val="001031E8"/>
    <w:rsid w:val="00103742"/>
    <w:rsid w:val="00111A53"/>
    <w:rsid w:val="00136D6F"/>
    <w:rsid w:val="001377E7"/>
    <w:rsid w:val="001660B0"/>
    <w:rsid w:val="001B521C"/>
    <w:rsid w:val="00202913"/>
    <w:rsid w:val="00223EE9"/>
    <w:rsid w:val="00240C4E"/>
    <w:rsid w:val="00253DD5"/>
    <w:rsid w:val="00260F6B"/>
    <w:rsid w:val="00274ADD"/>
    <w:rsid w:val="00281B38"/>
    <w:rsid w:val="002A1254"/>
    <w:rsid w:val="002B0485"/>
    <w:rsid w:val="002B5B21"/>
    <w:rsid w:val="002C23BE"/>
    <w:rsid w:val="002C3116"/>
    <w:rsid w:val="002D53D1"/>
    <w:rsid w:val="003021E8"/>
    <w:rsid w:val="00340279"/>
    <w:rsid w:val="00362FC7"/>
    <w:rsid w:val="003714A7"/>
    <w:rsid w:val="0038142A"/>
    <w:rsid w:val="003817C3"/>
    <w:rsid w:val="003A2E31"/>
    <w:rsid w:val="003A3288"/>
    <w:rsid w:val="003B39F7"/>
    <w:rsid w:val="003C158A"/>
    <w:rsid w:val="003D2355"/>
    <w:rsid w:val="003E36DB"/>
    <w:rsid w:val="003E7A3B"/>
    <w:rsid w:val="003F71F2"/>
    <w:rsid w:val="00414449"/>
    <w:rsid w:val="00427795"/>
    <w:rsid w:val="004323D4"/>
    <w:rsid w:val="0045617E"/>
    <w:rsid w:val="00476776"/>
    <w:rsid w:val="00480EA5"/>
    <w:rsid w:val="004867DD"/>
    <w:rsid w:val="00495714"/>
    <w:rsid w:val="004B79DA"/>
    <w:rsid w:val="004D695B"/>
    <w:rsid w:val="004E229A"/>
    <w:rsid w:val="004E4FE0"/>
    <w:rsid w:val="004E7E1A"/>
    <w:rsid w:val="004F6197"/>
    <w:rsid w:val="004F67DE"/>
    <w:rsid w:val="004F6AAD"/>
    <w:rsid w:val="00505000"/>
    <w:rsid w:val="00524751"/>
    <w:rsid w:val="00543128"/>
    <w:rsid w:val="00551065"/>
    <w:rsid w:val="0056368F"/>
    <w:rsid w:val="0057581D"/>
    <w:rsid w:val="005853C5"/>
    <w:rsid w:val="00587D16"/>
    <w:rsid w:val="005D6D0B"/>
    <w:rsid w:val="005F0E66"/>
    <w:rsid w:val="00601788"/>
    <w:rsid w:val="0060665B"/>
    <w:rsid w:val="00623B0B"/>
    <w:rsid w:val="0065689F"/>
    <w:rsid w:val="006718EB"/>
    <w:rsid w:val="00694E80"/>
    <w:rsid w:val="00695697"/>
    <w:rsid w:val="006A06C9"/>
    <w:rsid w:val="006B08E3"/>
    <w:rsid w:val="006C1E42"/>
    <w:rsid w:val="006D7C33"/>
    <w:rsid w:val="006D7D4D"/>
    <w:rsid w:val="00707963"/>
    <w:rsid w:val="0071559F"/>
    <w:rsid w:val="0073099C"/>
    <w:rsid w:val="0076346B"/>
    <w:rsid w:val="00773102"/>
    <w:rsid w:val="007C1BB9"/>
    <w:rsid w:val="007C3AA6"/>
    <w:rsid w:val="007D396D"/>
    <w:rsid w:val="008061E9"/>
    <w:rsid w:val="0083181A"/>
    <w:rsid w:val="00834140"/>
    <w:rsid w:val="0083708B"/>
    <w:rsid w:val="008605AB"/>
    <w:rsid w:val="00884403"/>
    <w:rsid w:val="008A39E9"/>
    <w:rsid w:val="008A6E36"/>
    <w:rsid w:val="008D5A43"/>
    <w:rsid w:val="008E5140"/>
    <w:rsid w:val="008E7706"/>
    <w:rsid w:val="00954E4C"/>
    <w:rsid w:val="00962B36"/>
    <w:rsid w:val="0099566C"/>
    <w:rsid w:val="00997B1F"/>
    <w:rsid w:val="009C4643"/>
    <w:rsid w:val="009E0027"/>
    <w:rsid w:val="009E43AE"/>
    <w:rsid w:val="009E683D"/>
    <w:rsid w:val="00A0763C"/>
    <w:rsid w:val="00A1032B"/>
    <w:rsid w:val="00A2207F"/>
    <w:rsid w:val="00A366C2"/>
    <w:rsid w:val="00A63943"/>
    <w:rsid w:val="00A84572"/>
    <w:rsid w:val="00A9144C"/>
    <w:rsid w:val="00AB1E8E"/>
    <w:rsid w:val="00AE756C"/>
    <w:rsid w:val="00AF4F6D"/>
    <w:rsid w:val="00B056F2"/>
    <w:rsid w:val="00B54C57"/>
    <w:rsid w:val="00B638D6"/>
    <w:rsid w:val="00B648B4"/>
    <w:rsid w:val="00B82667"/>
    <w:rsid w:val="00BC10A7"/>
    <w:rsid w:val="00BD2797"/>
    <w:rsid w:val="00BD409D"/>
    <w:rsid w:val="00C07D3C"/>
    <w:rsid w:val="00C13F95"/>
    <w:rsid w:val="00C17A86"/>
    <w:rsid w:val="00C24BA7"/>
    <w:rsid w:val="00C343D7"/>
    <w:rsid w:val="00C34BFB"/>
    <w:rsid w:val="00C547CD"/>
    <w:rsid w:val="00C5694F"/>
    <w:rsid w:val="00C63974"/>
    <w:rsid w:val="00C64CD6"/>
    <w:rsid w:val="00C708F0"/>
    <w:rsid w:val="00C719BE"/>
    <w:rsid w:val="00C930EC"/>
    <w:rsid w:val="00CE5970"/>
    <w:rsid w:val="00CE6123"/>
    <w:rsid w:val="00D0093D"/>
    <w:rsid w:val="00D02DB9"/>
    <w:rsid w:val="00D11697"/>
    <w:rsid w:val="00D1739A"/>
    <w:rsid w:val="00D61AE6"/>
    <w:rsid w:val="00D72273"/>
    <w:rsid w:val="00D84D44"/>
    <w:rsid w:val="00DB400E"/>
    <w:rsid w:val="00DD1AEC"/>
    <w:rsid w:val="00DF504B"/>
    <w:rsid w:val="00E178F1"/>
    <w:rsid w:val="00E31A23"/>
    <w:rsid w:val="00E3535C"/>
    <w:rsid w:val="00E37BF2"/>
    <w:rsid w:val="00E65AAB"/>
    <w:rsid w:val="00E7155F"/>
    <w:rsid w:val="00E733AB"/>
    <w:rsid w:val="00E90E0F"/>
    <w:rsid w:val="00EA40AD"/>
    <w:rsid w:val="00EA45CE"/>
    <w:rsid w:val="00EB16AA"/>
    <w:rsid w:val="00EC3397"/>
    <w:rsid w:val="00EF4C9C"/>
    <w:rsid w:val="00F06B9C"/>
    <w:rsid w:val="00F15BB2"/>
    <w:rsid w:val="00F24C43"/>
    <w:rsid w:val="00F32E4C"/>
    <w:rsid w:val="00F3750A"/>
    <w:rsid w:val="00F44DE7"/>
    <w:rsid w:val="00F66E06"/>
    <w:rsid w:val="00F9425C"/>
    <w:rsid w:val="00FA0BED"/>
    <w:rsid w:val="00FB07C8"/>
    <w:rsid w:val="00FC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5991566"/>
  <w15:chartTrackingRefBased/>
  <w15:docId w15:val="{6D5B443D-8DE1-426E-BD27-A6889B593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3D4"/>
    <w:pPr>
      <w:ind w:left="720"/>
      <w:contextualSpacing/>
    </w:pPr>
  </w:style>
  <w:style w:type="character" w:styleId="Hyperlink">
    <w:name w:val="Hyperlink"/>
    <w:rsid w:val="00EF4C9C"/>
    <w:rPr>
      <w:color w:val="0000FF"/>
      <w:u w:val="single"/>
    </w:rPr>
  </w:style>
  <w:style w:type="character" w:styleId="UnresolvedMention">
    <w:name w:val="Unresolved Mention"/>
    <w:basedOn w:val="DefaultParagraphFont"/>
    <w:uiPriority w:val="99"/>
    <w:semiHidden/>
    <w:unhideWhenUsed/>
    <w:rsid w:val="00A0763C"/>
    <w:rPr>
      <w:color w:val="605E5C"/>
      <w:shd w:val="clear" w:color="auto" w:fill="E1DFDD"/>
    </w:rPr>
  </w:style>
  <w:style w:type="character" w:styleId="CommentReference">
    <w:name w:val="annotation reference"/>
    <w:basedOn w:val="DefaultParagraphFont"/>
    <w:unhideWhenUsed/>
    <w:rsid w:val="00414449"/>
    <w:rPr>
      <w:sz w:val="16"/>
      <w:szCs w:val="16"/>
    </w:rPr>
  </w:style>
  <w:style w:type="paragraph" w:styleId="CommentText">
    <w:name w:val="annotation text"/>
    <w:basedOn w:val="Normal"/>
    <w:link w:val="CommentTextChar"/>
    <w:unhideWhenUsed/>
    <w:rsid w:val="00414449"/>
    <w:pPr>
      <w:spacing w:line="240" w:lineRule="auto"/>
    </w:pPr>
    <w:rPr>
      <w:sz w:val="20"/>
      <w:szCs w:val="20"/>
    </w:rPr>
  </w:style>
  <w:style w:type="character" w:customStyle="1" w:styleId="CommentTextChar">
    <w:name w:val="Comment Text Char"/>
    <w:basedOn w:val="DefaultParagraphFont"/>
    <w:link w:val="CommentText"/>
    <w:rsid w:val="00414449"/>
    <w:rPr>
      <w:sz w:val="20"/>
      <w:szCs w:val="20"/>
    </w:rPr>
  </w:style>
  <w:style w:type="paragraph" w:styleId="CommentSubject">
    <w:name w:val="annotation subject"/>
    <w:basedOn w:val="CommentText"/>
    <w:next w:val="CommentText"/>
    <w:link w:val="CommentSubjectChar"/>
    <w:uiPriority w:val="99"/>
    <w:semiHidden/>
    <w:unhideWhenUsed/>
    <w:rsid w:val="00414449"/>
    <w:rPr>
      <w:b/>
      <w:bCs/>
    </w:rPr>
  </w:style>
  <w:style w:type="character" w:customStyle="1" w:styleId="CommentSubjectChar">
    <w:name w:val="Comment Subject Char"/>
    <w:basedOn w:val="CommentTextChar"/>
    <w:link w:val="CommentSubject"/>
    <w:uiPriority w:val="99"/>
    <w:semiHidden/>
    <w:rsid w:val="00414449"/>
    <w:rPr>
      <w:b/>
      <w:bCs/>
      <w:sz w:val="20"/>
      <w:szCs w:val="20"/>
    </w:rPr>
  </w:style>
  <w:style w:type="character" w:styleId="FollowedHyperlink">
    <w:name w:val="FollowedHyperlink"/>
    <w:basedOn w:val="DefaultParagraphFont"/>
    <w:uiPriority w:val="99"/>
    <w:semiHidden/>
    <w:unhideWhenUsed/>
    <w:rsid w:val="003B39F7"/>
    <w:rPr>
      <w:color w:val="954F72" w:themeColor="followedHyperlink"/>
      <w:u w:val="single"/>
    </w:rPr>
  </w:style>
  <w:style w:type="paragraph" w:styleId="Header">
    <w:name w:val="header"/>
    <w:basedOn w:val="Normal"/>
    <w:link w:val="HeaderChar"/>
    <w:uiPriority w:val="99"/>
    <w:unhideWhenUsed/>
    <w:rsid w:val="004E2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29A"/>
  </w:style>
  <w:style w:type="paragraph" w:styleId="Footer">
    <w:name w:val="footer"/>
    <w:basedOn w:val="Normal"/>
    <w:link w:val="FooterChar"/>
    <w:uiPriority w:val="99"/>
    <w:unhideWhenUsed/>
    <w:rsid w:val="004E2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29A"/>
  </w:style>
  <w:style w:type="paragraph" w:styleId="NormalWeb">
    <w:name w:val="Normal (Web)"/>
    <w:basedOn w:val="Normal"/>
    <w:uiPriority w:val="99"/>
    <w:unhideWhenUsed/>
    <w:rsid w:val="006D7C3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521887">
      <w:bodyDiv w:val="1"/>
      <w:marLeft w:val="0"/>
      <w:marRight w:val="0"/>
      <w:marTop w:val="0"/>
      <w:marBottom w:val="0"/>
      <w:divBdr>
        <w:top w:val="none" w:sz="0" w:space="0" w:color="auto"/>
        <w:left w:val="none" w:sz="0" w:space="0" w:color="auto"/>
        <w:bottom w:val="none" w:sz="0" w:space="0" w:color="auto"/>
        <w:right w:val="none" w:sz="0" w:space="0" w:color="auto"/>
      </w:divBdr>
    </w:div>
    <w:div w:id="820847444">
      <w:bodyDiv w:val="1"/>
      <w:marLeft w:val="0"/>
      <w:marRight w:val="0"/>
      <w:marTop w:val="0"/>
      <w:marBottom w:val="0"/>
      <w:divBdr>
        <w:top w:val="none" w:sz="0" w:space="0" w:color="auto"/>
        <w:left w:val="none" w:sz="0" w:space="0" w:color="auto"/>
        <w:bottom w:val="none" w:sz="0" w:space="0" w:color="auto"/>
        <w:right w:val="none" w:sz="0" w:space="0" w:color="auto"/>
      </w:divBdr>
    </w:div>
    <w:div w:id="884411054">
      <w:bodyDiv w:val="1"/>
      <w:marLeft w:val="0"/>
      <w:marRight w:val="0"/>
      <w:marTop w:val="0"/>
      <w:marBottom w:val="0"/>
      <w:divBdr>
        <w:top w:val="none" w:sz="0" w:space="0" w:color="auto"/>
        <w:left w:val="none" w:sz="0" w:space="0" w:color="auto"/>
        <w:bottom w:val="none" w:sz="0" w:space="0" w:color="auto"/>
        <w:right w:val="none" w:sz="0" w:space="0" w:color="auto"/>
      </w:divBdr>
    </w:div>
    <w:div w:id="147078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umbria-pfcc.gov.uk/what-we-do/funding/property-fun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umbria.police.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umbria.police.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mbria-pfcc.gov.uk/what-we-do/funding/property-fund" TargetMode="External"/><Relationship Id="rId5" Type="http://schemas.openxmlformats.org/officeDocument/2006/relationships/webSettings" Target="webSettings.xml"/><Relationship Id="rId15" Type="http://schemas.openxmlformats.org/officeDocument/2006/relationships/hyperlink" Target="https://www.cumbria.police.uk/" TargetMode="External"/><Relationship Id="rId10" Type="http://schemas.openxmlformats.org/officeDocument/2006/relationships/image" Target="cid:19150128105982332ea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umbria-pfcc.gov.uk/what-we-do/funding/property-fu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D2EE9-D8C2-467C-9EFE-2395555E0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Abram, Peter</dc:creator>
  <cp:keywords/>
  <dc:description/>
  <cp:lastModifiedBy>Blenkharn, Alison</cp:lastModifiedBy>
  <cp:revision>6</cp:revision>
  <dcterms:created xsi:type="dcterms:W3CDTF">2025-08-15T13:50:00Z</dcterms:created>
  <dcterms:modified xsi:type="dcterms:W3CDTF">2025-08-19T15:29:00Z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ec6b3-91e0-4cb4-97f0-3b695e194c32_Enabled">
    <vt:lpwstr>true</vt:lpwstr>
  </property>
  <property fmtid="{D5CDD505-2E9C-101B-9397-08002B2CF9AE}" pid="3" name="MSIP_Label_b4fec6b3-91e0-4cb4-97f0-3b695e194c32_SetDate">
    <vt:lpwstr>2024-02-29T15:22:55Z</vt:lpwstr>
  </property>
  <property fmtid="{D5CDD505-2E9C-101B-9397-08002B2CF9AE}" pid="4" name="MSIP_Label_b4fec6b3-91e0-4cb4-97f0-3b695e194c32_Method">
    <vt:lpwstr>Standard</vt:lpwstr>
  </property>
  <property fmtid="{D5CDD505-2E9C-101B-9397-08002B2CF9AE}" pid="5" name="MSIP_Label_b4fec6b3-91e0-4cb4-97f0-3b695e194c32_Name">
    <vt:lpwstr>b4fec6b3-91e0-4cb4-97f0-3b695e194c32</vt:lpwstr>
  </property>
  <property fmtid="{D5CDD505-2E9C-101B-9397-08002B2CF9AE}" pid="6" name="MSIP_Label_b4fec6b3-91e0-4cb4-97f0-3b695e194c32_SiteId">
    <vt:lpwstr>7ea6412d-a887-4942-951c-cd722827b11a</vt:lpwstr>
  </property>
  <property fmtid="{D5CDD505-2E9C-101B-9397-08002B2CF9AE}" pid="7" name="MSIP_Label_b4fec6b3-91e0-4cb4-97f0-3b695e194c32_ActionId">
    <vt:lpwstr>32675133-8f84-4919-bb6f-16cdac4f5932</vt:lpwstr>
  </property>
  <property fmtid="{D5CDD505-2E9C-101B-9397-08002B2CF9AE}" pid="8" name="MSIP_Label_b4fec6b3-91e0-4cb4-97f0-3b695e194c32_ContentBits">
    <vt:lpwstr>0</vt:lpwstr>
  </property>
</Properties>
</file>