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A93E" w14:textId="77777777" w:rsidR="005551FE" w:rsidRPr="009B345C" w:rsidRDefault="005551FE" w:rsidP="005551FE">
      <w:pPr>
        <w:rPr>
          <w:color w:val="993366"/>
          <w:sz w:val="44"/>
          <w:szCs w:val="44"/>
        </w:rPr>
      </w:pPr>
      <w:r w:rsidRPr="009B345C">
        <w:rPr>
          <w:color w:val="993366"/>
          <w:sz w:val="44"/>
          <w:szCs w:val="44"/>
        </w:rPr>
        <w:t>Cumbria Office of Police and Crime Commissioner</w:t>
      </w:r>
    </w:p>
    <w:p w14:paraId="4A927F06" w14:textId="77777777" w:rsidR="005551FE" w:rsidRDefault="005551FE" w:rsidP="005551FE">
      <w:pPr>
        <w:rPr>
          <w:b/>
        </w:rPr>
      </w:pPr>
      <w:r w:rsidRPr="005118E2">
        <w:rPr>
          <w:b/>
        </w:rPr>
        <w:t>Cumbria Police and Crime Commissioner (PCC) response to inspections of Cumbria Constabulary published by Her Majesty’s Inspectorate of Constabulary and Fire and Rescue Services (HMICFRS)</w:t>
      </w:r>
    </w:p>
    <w:p w14:paraId="711FD84D" w14:textId="3DC73AC1" w:rsidR="005551FE" w:rsidRPr="000D585A" w:rsidRDefault="005551FE" w:rsidP="005551F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0" w:type="auto"/>
        <w:tblLook w:val="04A0" w:firstRow="1" w:lastRow="0" w:firstColumn="1" w:lastColumn="0" w:noHBand="0" w:noVBand="1"/>
      </w:tblPr>
      <w:tblGrid>
        <w:gridCol w:w="4508"/>
        <w:gridCol w:w="4508"/>
      </w:tblGrid>
      <w:tr w:rsidR="005551FE" w14:paraId="76A9A5A5" w14:textId="77777777" w:rsidTr="003B0E20">
        <w:tc>
          <w:tcPr>
            <w:tcW w:w="4508" w:type="dxa"/>
          </w:tcPr>
          <w:p w14:paraId="6DB9FAFB" w14:textId="77777777" w:rsidR="005551FE" w:rsidRPr="00F7424B" w:rsidRDefault="005551FE" w:rsidP="003B0E20">
            <w:pPr>
              <w:rPr>
                <w:b/>
              </w:rPr>
            </w:pPr>
            <w:r w:rsidRPr="00F7424B">
              <w:rPr>
                <w:b/>
              </w:rPr>
              <w:t xml:space="preserve">Inspection Title: </w:t>
            </w:r>
          </w:p>
        </w:tc>
        <w:tc>
          <w:tcPr>
            <w:tcW w:w="4508" w:type="dxa"/>
          </w:tcPr>
          <w:p w14:paraId="12DE5683" w14:textId="269BA056" w:rsidR="005551FE" w:rsidRDefault="00FB39FF" w:rsidP="003B0E20">
            <w:r>
              <w:t>A review of ‘Fraud: Time to choose’</w:t>
            </w:r>
          </w:p>
        </w:tc>
      </w:tr>
      <w:tr w:rsidR="005551FE" w14:paraId="5758D4F5" w14:textId="77777777" w:rsidTr="003B0E20">
        <w:tc>
          <w:tcPr>
            <w:tcW w:w="4508" w:type="dxa"/>
          </w:tcPr>
          <w:p w14:paraId="6544A4C6" w14:textId="77777777" w:rsidR="005551FE" w:rsidRPr="00F7424B" w:rsidRDefault="005551FE" w:rsidP="003B0E20">
            <w:pPr>
              <w:rPr>
                <w:b/>
              </w:rPr>
            </w:pPr>
            <w:r w:rsidRPr="00F7424B">
              <w:rPr>
                <w:b/>
              </w:rPr>
              <w:t>Date Published:</w:t>
            </w:r>
          </w:p>
        </w:tc>
        <w:tc>
          <w:tcPr>
            <w:tcW w:w="4508" w:type="dxa"/>
          </w:tcPr>
          <w:p w14:paraId="15722742" w14:textId="1E0ED29B" w:rsidR="005551FE" w:rsidRDefault="00FB39FF" w:rsidP="003B0E20">
            <w:r>
              <w:t>05/08/2021</w:t>
            </w:r>
          </w:p>
        </w:tc>
      </w:tr>
      <w:tr w:rsidR="005551FE" w14:paraId="471109F3" w14:textId="77777777" w:rsidTr="003B0E20">
        <w:tc>
          <w:tcPr>
            <w:tcW w:w="4508" w:type="dxa"/>
          </w:tcPr>
          <w:p w14:paraId="05EEADDF" w14:textId="77777777" w:rsidR="005551FE" w:rsidRPr="00F7424B" w:rsidRDefault="005551FE" w:rsidP="003B0E20">
            <w:pPr>
              <w:rPr>
                <w:b/>
              </w:rPr>
            </w:pPr>
            <w:r w:rsidRPr="00F7424B">
              <w:rPr>
                <w:b/>
              </w:rPr>
              <w:t>Type of Inspection:</w:t>
            </w:r>
          </w:p>
        </w:tc>
        <w:tc>
          <w:tcPr>
            <w:tcW w:w="4508" w:type="dxa"/>
          </w:tcPr>
          <w:p w14:paraId="309108F2" w14:textId="22359530" w:rsidR="005551FE" w:rsidRDefault="006F130E" w:rsidP="003B0E20">
            <w:r>
              <w:t xml:space="preserve">National Inspection </w:t>
            </w:r>
          </w:p>
        </w:tc>
      </w:tr>
      <w:tr w:rsidR="005551FE" w:rsidRPr="00F7424B" w14:paraId="62D7B849" w14:textId="77777777" w:rsidTr="003B0E20">
        <w:tc>
          <w:tcPr>
            <w:tcW w:w="9016" w:type="dxa"/>
            <w:gridSpan w:val="2"/>
          </w:tcPr>
          <w:p w14:paraId="73B7878A" w14:textId="77777777" w:rsidR="005551FE" w:rsidRPr="00F7424B" w:rsidRDefault="005551FE" w:rsidP="003B0E20">
            <w:pPr>
              <w:rPr>
                <w:b/>
              </w:rPr>
            </w:pPr>
            <w:r w:rsidRPr="00F7424B">
              <w:rPr>
                <w:b/>
              </w:rPr>
              <w:t xml:space="preserve">Key Findings </w:t>
            </w:r>
          </w:p>
        </w:tc>
      </w:tr>
      <w:tr w:rsidR="001342C3" w:rsidRPr="00F7424B" w14:paraId="5A71E267" w14:textId="77777777" w:rsidTr="003B0E20">
        <w:tc>
          <w:tcPr>
            <w:tcW w:w="9016" w:type="dxa"/>
            <w:gridSpan w:val="2"/>
          </w:tcPr>
          <w:p w14:paraId="45D9B2A0" w14:textId="77777777" w:rsidR="00EC0349" w:rsidRDefault="00FB39FF" w:rsidP="0079152F">
            <w:pPr>
              <w:rPr>
                <w:bCs/>
              </w:rPr>
            </w:pPr>
            <w:r>
              <w:rPr>
                <w:bCs/>
              </w:rPr>
              <w:t>In 2018, the Home Secretary commissioned HMICFRS to carry out a thematic inspection of fraud.</w:t>
            </w:r>
          </w:p>
          <w:p w14:paraId="5E0128B9" w14:textId="77777777" w:rsidR="00FB39FF" w:rsidRDefault="00FB39FF" w:rsidP="0079152F">
            <w:pPr>
              <w:rPr>
                <w:bCs/>
              </w:rPr>
            </w:pPr>
          </w:p>
          <w:p w14:paraId="34FCE885" w14:textId="6411D56E" w:rsidR="00FB39FF" w:rsidRDefault="00F62412" w:rsidP="0079152F">
            <w:pPr>
              <w:rPr>
                <w:bCs/>
              </w:rPr>
            </w:pPr>
            <w:r>
              <w:rPr>
                <w:bCs/>
              </w:rPr>
              <w:t xml:space="preserve">HMICFRS </w:t>
            </w:r>
            <w:r w:rsidR="00FB39FF">
              <w:rPr>
                <w:bCs/>
              </w:rPr>
              <w:t xml:space="preserve">conducted </w:t>
            </w:r>
            <w:r>
              <w:rPr>
                <w:bCs/>
              </w:rPr>
              <w:t>the</w:t>
            </w:r>
            <w:r w:rsidR="00FB39FF">
              <w:rPr>
                <w:bCs/>
              </w:rPr>
              <w:t xml:space="preserve"> inspection </w:t>
            </w:r>
            <w:r>
              <w:rPr>
                <w:bCs/>
              </w:rPr>
              <w:t xml:space="preserve">report </w:t>
            </w:r>
            <w:r w:rsidR="00FB39FF">
              <w:rPr>
                <w:bCs/>
              </w:rPr>
              <w:t xml:space="preserve">between March and July 2018 </w:t>
            </w:r>
            <w:r>
              <w:rPr>
                <w:bCs/>
              </w:rPr>
              <w:t>and</w:t>
            </w:r>
            <w:r w:rsidR="00FB39FF">
              <w:rPr>
                <w:bCs/>
              </w:rPr>
              <w:t xml:space="preserve"> published </w:t>
            </w:r>
            <w:r>
              <w:rPr>
                <w:bCs/>
              </w:rPr>
              <w:t>“</w:t>
            </w:r>
            <w:r w:rsidR="00FB39FF">
              <w:rPr>
                <w:bCs/>
              </w:rPr>
              <w:t>Fraud: Time to choose – An inspection of Police response to fraud</w:t>
            </w:r>
            <w:r>
              <w:rPr>
                <w:bCs/>
              </w:rPr>
              <w:t>” in April 2019.</w:t>
            </w:r>
            <w:r w:rsidR="00FB39FF">
              <w:rPr>
                <w:bCs/>
              </w:rPr>
              <w:t xml:space="preserve"> In th</w:t>
            </w:r>
            <w:r>
              <w:rPr>
                <w:bCs/>
              </w:rPr>
              <w:t>e</w:t>
            </w:r>
            <w:r w:rsidR="00FB39FF">
              <w:rPr>
                <w:bCs/>
              </w:rPr>
              <w:t xml:space="preserve"> report, </w:t>
            </w:r>
            <w:r>
              <w:rPr>
                <w:bCs/>
              </w:rPr>
              <w:t xml:space="preserve">HMICFRS </w:t>
            </w:r>
            <w:r w:rsidR="00FB39FF">
              <w:rPr>
                <w:bCs/>
              </w:rPr>
              <w:t>made 16 recommendations and identified 5 areas for improvement. (AFIs).</w:t>
            </w:r>
          </w:p>
          <w:p w14:paraId="3A4F8531" w14:textId="77777777" w:rsidR="00FB39FF" w:rsidRDefault="00FB39FF" w:rsidP="0079152F">
            <w:pPr>
              <w:rPr>
                <w:bCs/>
              </w:rPr>
            </w:pPr>
          </w:p>
          <w:p w14:paraId="2DCE3271" w14:textId="2B9693B3" w:rsidR="00FB39FF" w:rsidRPr="00FB39FF" w:rsidRDefault="00F62412" w:rsidP="0079152F">
            <w:pPr>
              <w:rPr>
                <w:bCs/>
              </w:rPr>
            </w:pPr>
            <w:r>
              <w:rPr>
                <w:bCs/>
              </w:rPr>
              <w:t>HMICFRS</w:t>
            </w:r>
            <w:r w:rsidR="00FB39FF">
              <w:rPr>
                <w:bCs/>
              </w:rPr>
              <w:t xml:space="preserve"> have revisited </w:t>
            </w:r>
            <w:r>
              <w:rPr>
                <w:bCs/>
              </w:rPr>
              <w:t>their</w:t>
            </w:r>
            <w:r w:rsidR="00FB39FF">
              <w:rPr>
                <w:bCs/>
              </w:rPr>
              <w:t xml:space="preserve"> previous inspection to see how the Police Service has responded to the recommendations and AFIs made in th</w:t>
            </w:r>
            <w:r>
              <w:rPr>
                <w:bCs/>
              </w:rPr>
              <w:t>e</w:t>
            </w:r>
            <w:r w:rsidR="00FB39FF">
              <w:rPr>
                <w:bCs/>
              </w:rPr>
              <w:t xml:space="preserve"> report. This report presents </w:t>
            </w:r>
            <w:r>
              <w:rPr>
                <w:bCs/>
              </w:rPr>
              <w:t>the</w:t>
            </w:r>
            <w:r w:rsidR="00FB39FF">
              <w:rPr>
                <w:bCs/>
              </w:rPr>
              <w:t xml:space="preserve"> findings on the progress that has been made.</w:t>
            </w:r>
          </w:p>
        </w:tc>
      </w:tr>
      <w:tr w:rsidR="005551FE" w:rsidRPr="00F7424B" w14:paraId="0808154B" w14:textId="77777777" w:rsidTr="003B0E20">
        <w:trPr>
          <w:trHeight w:val="367"/>
        </w:trPr>
        <w:tc>
          <w:tcPr>
            <w:tcW w:w="9016" w:type="dxa"/>
            <w:gridSpan w:val="2"/>
          </w:tcPr>
          <w:p w14:paraId="1E6E498B" w14:textId="60A63CCB" w:rsidR="009E35A0" w:rsidRPr="000D585A" w:rsidRDefault="005551FE" w:rsidP="003B0E20">
            <w:pPr>
              <w:rPr>
                <w:b/>
              </w:rPr>
            </w:pPr>
            <w:r>
              <w:rPr>
                <w:b/>
              </w:rPr>
              <w:t>Recommendations</w:t>
            </w:r>
            <w:r w:rsidRPr="000D585A">
              <w:rPr>
                <w:b/>
              </w:rPr>
              <w:t xml:space="preserve">: </w:t>
            </w:r>
          </w:p>
        </w:tc>
      </w:tr>
      <w:tr w:rsidR="005551FE" w:rsidRPr="00F7424B" w14:paraId="79742FAB" w14:textId="77777777" w:rsidTr="008251DE">
        <w:trPr>
          <w:trHeight w:val="375"/>
        </w:trPr>
        <w:tc>
          <w:tcPr>
            <w:tcW w:w="9016" w:type="dxa"/>
            <w:gridSpan w:val="2"/>
          </w:tcPr>
          <w:p w14:paraId="2C368B6C" w14:textId="77777777" w:rsidR="006C26C7" w:rsidRDefault="00FB39FF" w:rsidP="008251DE">
            <w:pPr>
              <w:pStyle w:val="ListParagraph"/>
              <w:numPr>
                <w:ilvl w:val="0"/>
                <w:numId w:val="10"/>
              </w:numPr>
              <w:autoSpaceDE w:val="0"/>
              <w:autoSpaceDN w:val="0"/>
              <w:adjustRightInd w:val="0"/>
              <w:ind w:left="360"/>
              <w:rPr>
                <w:rFonts w:ascii="Calibri" w:hAnsi="Calibri" w:cs="Calibri"/>
              </w:rPr>
            </w:pPr>
            <w:r>
              <w:rPr>
                <w:rFonts w:ascii="Calibri" w:hAnsi="Calibri" w:cs="Calibri"/>
              </w:rPr>
              <w:t>By 30 September 2021, Chief Constables should make sure that their forces are following the guidance issued by the National Police Chiefs’ Council Coordinator for Economic Crime about fraud related calls for service.</w:t>
            </w:r>
          </w:p>
          <w:p w14:paraId="70E76E02" w14:textId="777EAAB3" w:rsidR="00FB39FF" w:rsidRPr="00FB39FF" w:rsidRDefault="00FB39FF" w:rsidP="00FB39FF">
            <w:pPr>
              <w:pStyle w:val="ListParagraph"/>
              <w:numPr>
                <w:ilvl w:val="0"/>
                <w:numId w:val="11"/>
              </w:numPr>
              <w:autoSpaceDE w:val="0"/>
              <w:autoSpaceDN w:val="0"/>
              <w:adjustRightInd w:val="0"/>
              <w:rPr>
                <w:rFonts w:ascii="Calibri" w:hAnsi="Calibri" w:cs="Calibri"/>
              </w:rPr>
            </w:pPr>
            <w:r>
              <w:rPr>
                <w:rFonts w:ascii="Calibri" w:hAnsi="Calibri" w:cs="Calibri"/>
              </w:rPr>
              <w:t>By 31 October 2021, Chief Constables should adopt the guidance issued in September 2019 by the National Police Chiefs’ Council Coordinator for Economic Crime that was aimed at improving information given to victims when reporting fraud.</w:t>
            </w:r>
          </w:p>
        </w:tc>
      </w:tr>
      <w:tr w:rsidR="005551FE" w:rsidRPr="00F7424B" w14:paraId="686E41A8" w14:textId="77777777" w:rsidTr="003B0E20">
        <w:trPr>
          <w:trHeight w:val="225"/>
        </w:trPr>
        <w:tc>
          <w:tcPr>
            <w:tcW w:w="9016" w:type="dxa"/>
            <w:gridSpan w:val="2"/>
          </w:tcPr>
          <w:p w14:paraId="7955B784" w14:textId="77777777" w:rsidR="005551FE" w:rsidRPr="00E063E7" w:rsidRDefault="005551FE" w:rsidP="003B0E20">
            <w:pPr>
              <w:rPr>
                <w:b/>
              </w:rPr>
            </w:pPr>
            <w:r>
              <w:rPr>
                <w:b/>
              </w:rPr>
              <w:t xml:space="preserve">PCC &amp; </w:t>
            </w:r>
            <w:r w:rsidRPr="000D585A">
              <w:rPr>
                <w:b/>
              </w:rPr>
              <w:t>Chief Constable Response</w:t>
            </w:r>
            <w:r>
              <w:rPr>
                <w:b/>
              </w:rPr>
              <w:t xml:space="preserve"> to Report and</w:t>
            </w:r>
            <w:r w:rsidRPr="000D585A">
              <w:rPr>
                <w:b/>
              </w:rPr>
              <w:t xml:space="preserve"> </w:t>
            </w:r>
            <w:r>
              <w:rPr>
                <w:b/>
              </w:rPr>
              <w:t>Recommendation</w:t>
            </w:r>
            <w:r w:rsidRPr="000D585A">
              <w:rPr>
                <w:b/>
              </w:rPr>
              <w:t>:</w:t>
            </w:r>
          </w:p>
        </w:tc>
      </w:tr>
      <w:tr w:rsidR="005551FE" w:rsidRPr="00F7424B" w14:paraId="6B13F137" w14:textId="77777777" w:rsidTr="003B0E20">
        <w:trPr>
          <w:trHeight w:val="159"/>
        </w:trPr>
        <w:tc>
          <w:tcPr>
            <w:tcW w:w="9016" w:type="dxa"/>
            <w:gridSpan w:val="2"/>
          </w:tcPr>
          <w:p w14:paraId="7D0D7580" w14:textId="2EBBE23E" w:rsidR="00DA67CF" w:rsidRDefault="00DA67CF" w:rsidP="003E43DE">
            <w:pPr>
              <w:pStyle w:val="NormalWeb"/>
              <w:shd w:val="clear" w:color="auto" w:fill="FFFFFF"/>
              <w:rPr>
                <w:rFonts w:asciiTheme="minorHAnsi" w:hAnsiTheme="minorHAnsi" w:cstheme="minorHAnsi"/>
                <w:i/>
                <w:iCs/>
                <w:sz w:val="22"/>
                <w:szCs w:val="22"/>
              </w:rPr>
            </w:pPr>
            <w:r w:rsidRPr="00DA67CF">
              <w:rPr>
                <w:rFonts w:asciiTheme="minorHAnsi" w:hAnsiTheme="minorHAnsi" w:cstheme="minorHAnsi"/>
                <w:sz w:val="22"/>
                <w:szCs w:val="22"/>
              </w:rPr>
              <w:t xml:space="preserve">Both the Police &amp; Crime Commissioner </w:t>
            </w:r>
            <w:r w:rsidR="0013619B">
              <w:rPr>
                <w:rFonts w:asciiTheme="minorHAnsi" w:hAnsiTheme="minorHAnsi" w:cstheme="minorHAnsi"/>
                <w:sz w:val="22"/>
                <w:szCs w:val="22"/>
              </w:rPr>
              <w:t xml:space="preserve">welcomes the review by Her Majesty’s Inspectorate of Constabulary and Fire &amp; Rescue Services (HMICFRS) </w:t>
            </w:r>
            <w:r w:rsidR="0013619B">
              <w:rPr>
                <w:rFonts w:asciiTheme="minorHAnsi" w:hAnsiTheme="minorHAnsi" w:cstheme="minorHAnsi"/>
                <w:i/>
                <w:iCs/>
                <w:sz w:val="22"/>
                <w:szCs w:val="22"/>
              </w:rPr>
              <w:t xml:space="preserve">A review of ‘Fraud: Time to Choose’. </w:t>
            </w:r>
            <w:r>
              <w:rPr>
                <w:rFonts w:asciiTheme="minorHAnsi" w:hAnsiTheme="minorHAnsi" w:cstheme="minorHAnsi"/>
                <w:i/>
                <w:iCs/>
                <w:sz w:val="22"/>
                <w:szCs w:val="22"/>
              </w:rPr>
              <w:t xml:space="preserve"> </w:t>
            </w:r>
          </w:p>
          <w:p w14:paraId="1D86DEAA" w14:textId="19A6CAB9" w:rsidR="00EF74DB" w:rsidRDefault="00F62412" w:rsidP="00EF74DB">
            <w:pPr>
              <w:rPr>
                <w:rFonts w:cstheme="minorHAnsi"/>
              </w:rPr>
            </w:pPr>
            <w:r>
              <w:rPr>
                <w:rFonts w:cstheme="minorHAnsi"/>
              </w:rPr>
              <w:t>The Police &amp; Crime Commissioner stated</w:t>
            </w:r>
            <w:r w:rsidR="00EF74DB">
              <w:rPr>
                <w:rFonts w:cstheme="minorHAnsi"/>
              </w:rPr>
              <w:t>:</w:t>
            </w:r>
            <w:r>
              <w:rPr>
                <w:rFonts w:cstheme="minorHAnsi"/>
              </w:rPr>
              <w:t xml:space="preserve"> </w:t>
            </w:r>
            <w:r w:rsidR="00EF74DB" w:rsidRPr="00A1677A">
              <w:rPr>
                <w:rFonts w:cstheme="minorHAnsi"/>
              </w:rPr>
              <w:t>“From my engagement with the public, I know that fraud is an issue which concerns them and with greater use of the internet and social media through</w:t>
            </w:r>
            <w:r w:rsidR="00A1677A">
              <w:rPr>
                <w:rFonts w:cstheme="minorHAnsi"/>
              </w:rPr>
              <w:t>out</w:t>
            </w:r>
            <w:r w:rsidR="00EF74DB" w:rsidRPr="00A1677A">
              <w:rPr>
                <w:rFonts w:cstheme="minorHAnsi"/>
              </w:rPr>
              <w:t xml:space="preserve"> the pandemic, the risks to local residents have potentially increased.</w:t>
            </w:r>
            <w:r w:rsidR="00EF74DB">
              <w:rPr>
                <w:rFonts w:cstheme="minorHAnsi"/>
              </w:rPr>
              <w:t xml:space="preserve"> </w:t>
            </w:r>
          </w:p>
          <w:p w14:paraId="3C3BFCBD" w14:textId="77777777" w:rsidR="00A1677A" w:rsidRDefault="00F62412" w:rsidP="00DA67CF">
            <w:pPr>
              <w:rPr>
                <w:rFonts w:cstheme="minorHAnsi"/>
              </w:rPr>
            </w:pPr>
            <w:r>
              <w:rPr>
                <w:rFonts w:cstheme="minorHAnsi"/>
              </w:rPr>
              <w:t xml:space="preserve">I am assured that the Constabulary are following the guidance issued by the National Police Chiefs’ Council Coordinator for Economic Crime. </w:t>
            </w:r>
          </w:p>
          <w:p w14:paraId="2CAF32F5" w14:textId="645BC217" w:rsidR="00DA67CF" w:rsidRDefault="00F62412" w:rsidP="00DA67CF">
            <w:pPr>
              <w:rPr>
                <w:rFonts w:cstheme="minorHAnsi"/>
              </w:rPr>
            </w:pPr>
            <w:r>
              <w:rPr>
                <w:rFonts w:cstheme="minorHAnsi"/>
              </w:rPr>
              <w:t xml:space="preserve">I </w:t>
            </w:r>
            <w:r w:rsidR="00900A91">
              <w:rPr>
                <w:rFonts w:cstheme="minorHAnsi"/>
              </w:rPr>
              <w:t>will continue t</w:t>
            </w:r>
            <w:r>
              <w:rPr>
                <w:rFonts w:cstheme="minorHAnsi"/>
              </w:rPr>
              <w:t xml:space="preserve">hrough my accountability framework to </w:t>
            </w:r>
            <w:r w:rsidR="00900A91">
              <w:rPr>
                <w:rFonts w:cstheme="minorHAnsi"/>
              </w:rPr>
              <w:t xml:space="preserve">hold the Chief Constable to account </w:t>
            </w:r>
            <w:r>
              <w:rPr>
                <w:rFonts w:cstheme="minorHAnsi"/>
              </w:rPr>
              <w:t xml:space="preserve">against the </w:t>
            </w:r>
            <w:r w:rsidR="00900A91">
              <w:rPr>
                <w:rFonts w:cstheme="minorHAnsi"/>
              </w:rPr>
              <w:t xml:space="preserve">recommendations </w:t>
            </w:r>
            <w:r>
              <w:rPr>
                <w:rFonts w:cstheme="minorHAnsi"/>
              </w:rPr>
              <w:t>identified in this report.</w:t>
            </w:r>
            <w:r w:rsidR="00900A91">
              <w:rPr>
                <w:rFonts w:cstheme="minorHAnsi"/>
              </w:rPr>
              <w:t xml:space="preserve"> </w:t>
            </w:r>
          </w:p>
          <w:p w14:paraId="634AC33B" w14:textId="50D720DB" w:rsidR="00EF74DB" w:rsidRDefault="00EF74DB" w:rsidP="00DA67CF">
            <w:pPr>
              <w:rPr>
                <w:rFonts w:cstheme="minorHAnsi"/>
              </w:rPr>
            </w:pPr>
          </w:p>
          <w:p w14:paraId="631C7E0D" w14:textId="571C9DA6" w:rsidR="00900A91" w:rsidRDefault="00900A91" w:rsidP="00DA67CF">
            <w:pPr>
              <w:rPr>
                <w:rFonts w:cstheme="minorHAnsi"/>
              </w:rPr>
            </w:pPr>
          </w:p>
          <w:p w14:paraId="5842B12D" w14:textId="77777777" w:rsidR="00DA67CF" w:rsidRDefault="00DA67CF" w:rsidP="00DA67CF">
            <w:pPr>
              <w:rPr>
                <w:rFonts w:cstheme="minorHAnsi"/>
              </w:rPr>
            </w:pPr>
          </w:p>
          <w:p w14:paraId="55655D0A" w14:textId="77777777" w:rsidR="00DA67CF" w:rsidRPr="00DA67CF" w:rsidRDefault="00DA67CF" w:rsidP="003E43DE">
            <w:pPr>
              <w:pStyle w:val="NormalWeb"/>
              <w:shd w:val="clear" w:color="auto" w:fill="FFFFFF"/>
              <w:rPr>
                <w:rFonts w:asciiTheme="minorHAnsi" w:hAnsiTheme="minorHAnsi" w:cstheme="minorHAnsi"/>
                <w:sz w:val="22"/>
                <w:szCs w:val="22"/>
              </w:rPr>
            </w:pPr>
          </w:p>
          <w:p w14:paraId="01566957" w14:textId="3F76CF9D" w:rsidR="0013619B" w:rsidRPr="0013619B" w:rsidRDefault="0013619B" w:rsidP="003E43DE">
            <w:pPr>
              <w:pStyle w:val="NormalWeb"/>
              <w:shd w:val="clear" w:color="auto" w:fill="FFFFFF"/>
              <w:rPr>
                <w:rFonts w:cstheme="minorHAnsi"/>
              </w:rPr>
            </w:pPr>
          </w:p>
        </w:tc>
      </w:tr>
    </w:tbl>
    <w:p w14:paraId="54F0B629" w14:textId="18EB508A" w:rsidR="00345CA9" w:rsidRDefault="00345CA9">
      <w:pPr>
        <w:rPr>
          <w:b/>
          <w:color w:val="5B9BD5" w:themeColor="accent5"/>
          <w:sz w:val="24"/>
          <w:szCs w:val="24"/>
        </w:rPr>
      </w:pPr>
    </w:p>
    <w:sectPr w:rsidR="00345C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09E9" w14:textId="77777777" w:rsidR="00F70C5F" w:rsidRDefault="00F70C5F" w:rsidP="005551FE">
      <w:pPr>
        <w:spacing w:after="0" w:line="240" w:lineRule="auto"/>
      </w:pPr>
      <w:r>
        <w:separator/>
      </w:r>
    </w:p>
  </w:endnote>
  <w:endnote w:type="continuationSeparator" w:id="0">
    <w:p w14:paraId="6D5119B0" w14:textId="77777777" w:rsidR="00F70C5F" w:rsidRDefault="00F70C5F" w:rsidP="005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865F" w14:textId="77777777" w:rsidR="00F70C5F" w:rsidRDefault="00F70C5F" w:rsidP="005551FE">
      <w:pPr>
        <w:spacing w:after="0" w:line="240" w:lineRule="auto"/>
      </w:pPr>
      <w:r>
        <w:separator/>
      </w:r>
    </w:p>
  </w:footnote>
  <w:footnote w:type="continuationSeparator" w:id="0">
    <w:p w14:paraId="67256880" w14:textId="77777777" w:rsidR="00F70C5F" w:rsidRDefault="00F70C5F" w:rsidP="0055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084"/>
    <w:multiLevelType w:val="hybridMultilevel"/>
    <w:tmpl w:val="01406A16"/>
    <w:lvl w:ilvl="0" w:tplc="08090001">
      <w:start w:val="1"/>
      <w:numFmt w:val="bullet"/>
      <w:lvlText w:val=""/>
      <w:lvlJc w:val="left"/>
      <w:pPr>
        <w:ind w:left="720" w:hanging="360"/>
      </w:pPr>
      <w:rPr>
        <w:rFonts w:ascii="Symbol" w:hAnsi="Symbol" w:hint="default"/>
      </w:rPr>
    </w:lvl>
    <w:lvl w:ilvl="1" w:tplc="528E72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07A1B"/>
    <w:multiLevelType w:val="hybridMultilevel"/>
    <w:tmpl w:val="FD007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C48C3"/>
    <w:multiLevelType w:val="hybridMultilevel"/>
    <w:tmpl w:val="6EF4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D6D52"/>
    <w:multiLevelType w:val="hybridMultilevel"/>
    <w:tmpl w:val="46BC1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83D57"/>
    <w:multiLevelType w:val="hybridMultilevel"/>
    <w:tmpl w:val="BD7AA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6E75CB"/>
    <w:multiLevelType w:val="hybridMultilevel"/>
    <w:tmpl w:val="9640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423EEC"/>
    <w:multiLevelType w:val="hybridMultilevel"/>
    <w:tmpl w:val="5AF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1929D1"/>
    <w:multiLevelType w:val="hybridMultilevel"/>
    <w:tmpl w:val="E9422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95266"/>
    <w:multiLevelType w:val="hybridMultilevel"/>
    <w:tmpl w:val="B5C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6E546A"/>
    <w:multiLevelType w:val="hybridMultilevel"/>
    <w:tmpl w:val="E6F87AF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2A1F80"/>
    <w:multiLevelType w:val="multilevel"/>
    <w:tmpl w:val="331E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361C95"/>
    <w:multiLevelType w:val="multilevel"/>
    <w:tmpl w:val="72884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A64B04"/>
    <w:multiLevelType w:val="hybridMultilevel"/>
    <w:tmpl w:val="2FE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3"/>
  </w:num>
  <w:num w:numId="5">
    <w:abstractNumId w:val="12"/>
  </w:num>
  <w:num w:numId="6">
    <w:abstractNumId w:val="2"/>
  </w:num>
  <w:num w:numId="7">
    <w:abstractNumId w:val="1"/>
  </w:num>
  <w:num w:numId="8">
    <w:abstractNumId w:val="6"/>
  </w:num>
  <w:num w:numId="9">
    <w:abstractNumId w:val="4"/>
  </w:num>
  <w:num w:numId="10">
    <w:abstractNumId w:val="7"/>
  </w:num>
  <w:num w:numId="11">
    <w:abstractNumId w:val="9"/>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3504F"/>
    <w:rsid w:val="000354B7"/>
    <w:rsid w:val="0006707B"/>
    <w:rsid w:val="000A1506"/>
    <w:rsid w:val="00104F3C"/>
    <w:rsid w:val="00112288"/>
    <w:rsid w:val="001342C3"/>
    <w:rsid w:val="0013619B"/>
    <w:rsid w:val="00207864"/>
    <w:rsid w:val="0023509A"/>
    <w:rsid w:val="0032476B"/>
    <w:rsid w:val="00345CA9"/>
    <w:rsid w:val="00385129"/>
    <w:rsid w:val="0039658F"/>
    <w:rsid w:val="003B3BD5"/>
    <w:rsid w:val="003E43DE"/>
    <w:rsid w:val="004961B2"/>
    <w:rsid w:val="004D4E10"/>
    <w:rsid w:val="005166E3"/>
    <w:rsid w:val="005551FE"/>
    <w:rsid w:val="00565793"/>
    <w:rsid w:val="005E5216"/>
    <w:rsid w:val="0066113B"/>
    <w:rsid w:val="006C26C7"/>
    <w:rsid w:val="006C2745"/>
    <w:rsid w:val="006F130E"/>
    <w:rsid w:val="0079152F"/>
    <w:rsid w:val="007B303A"/>
    <w:rsid w:val="008251DE"/>
    <w:rsid w:val="008F4E3D"/>
    <w:rsid w:val="00900A91"/>
    <w:rsid w:val="00903886"/>
    <w:rsid w:val="00931E2D"/>
    <w:rsid w:val="00960AEE"/>
    <w:rsid w:val="009618AE"/>
    <w:rsid w:val="00991537"/>
    <w:rsid w:val="009B7539"/>
    <w:rsid w:val="009E35A0"/>
    <w:rsid w:val="009E5C4D"/>
    <w:rsid w:val="00A13FFB"/>
    <w:rsid w:val="00A1677A"/>
    <w:rsid w:val="00A31E30"/>
    <w:rsid w:val="00A7379E"/>
    <w:rsid w:val="00AD5320"/>
    <w:rsid w:val="00AF6BE6"/>
    <w:rsid w:val="00B55EEE"/>
    <w:rsid w:val="00CC0B93"/>
    <w:rsid w:val="00D20F3E"/>
    <w:rsid w:val="00D27E47"/>
    <w:rsid w:val="00D42640"/>
    <w:rsid w:val="00D50AB5"/>
    <w:rsid w:val="00DA67CF"/>
    <w:rsid w:val="00E006DE"/>
    <w:rsid w:val="00E26599"/>
    <w:rsid w:val="00EC0349"/>
    <w:rsid w:val="00EE75C8"/>
    <w:rsid w:val="00EF74DB"/>
    <w:rsid w:val="00F26796"/>
    <w:rsid w:val="00F62412"/>
    <w:rsid w:val="00F70C5F"/>
    <w:rsid w:val="00F76BBB"/>
    <w:rsid w:val="00F81B0B"/>
    <w:rsid w:val="00FB39FF"/>
    <w:rsid w:val="00FC4916"/>
    <w:rsid w:val="00FE2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43FC88B"/>
  <w15:chartTrackingRefBased/>
  <w15:docId w15:val="{53273E21-5A04-40E2-A14F-FB3AB5C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5551F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NormalWeb">
    <w:name w:val="Normal (Web)"/>
    <w:basedOn w:val="Normal"/>
    <w:uiPriority w:val="99"/>
    <w:unhideWhenUsed/>
    <w:rsid w:val="003B3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3BD5"/>
    <w:rPr>
      <w:color w:val="0000FF"/>
      <w:u w:val="single"/>
    </w:rPr>
  </w:style>
  <w:style w:type="character" w:styleId="Emphasis">
    <w:name w:val="Emphasis"/>
    <w:basedOn w:val="DefaultParagraphFont"/>
    <w:uiPriority w:val="20"/>
    <w:qFormat/>
    <w:rsid w:val="005E5216"/>
    <w:rPr>
      <w:i/>
      <w:iCs/>
    </w:rPr>
  </w:style>
  <w:style w:type="character" w:styleId="Strong">
    <w:name w:val="Strong"/>
    <w:basedOn w:val="DefaultParagraphFont"/>
    <w:uiPriority w:val="22"/>
    <w:qFormat/>
    <w:rsid w:val="005E5216"/>
    <w:rPr>
      <w:b/>
      <w:bCs/>
    </w:rPr>
  </w:style>
  <w:style w:type="character" w:styleId="CommentReference">
    <w:name w:val="annotation reference"/>
    <w:basedOn w:val="DefaultParagraphFont"/>
    <w:uiPriority w:val="99"/>
    <w:semiHidden/>
    <w:unhideWhenUsed/>
    <w:rsid w:val="00EF74DB"/>
    <w:rPr>
      <w:sz w:val="16"/>
      <w:szCs w:val="16"/>
    </w:rPr>
  </w:style>
  <w:style w:type="paragraph" w:styleId="CommentText">
    <w:name w:val="annotation text"/>
    <w:basedOn w:val="Normal"/>
    <w:link w:val="CommentTextChar"/>
    <w:uiPriority w:val="99"/>
    <w:semiHidden/>
    <w:unhideWhenUsed/>
    <w:rsid w:val="00EF74DB"/>
    <w:pPr>
      <w:spacing w:line="240" w:lineRule="auto"/>
    </w:pPr>
    <w:rPr>
      <w:sz w:val="20"/>
      <w:szCs w:val="20"/>
    </w:rPr>
  </w:style>
  <w:style w:type="character" w:customStyle="1" w:styleId="CommentTextChar">
    <w:name w:val="Comment Text Char"/>
    <w:basedOn w:val="DefaultParagraphFont"/>
    <w:link w:val="CommentText"/>
    <w:uiPriority w:val="99"/>
    <w:semiHidden/>
    <w:rsid w:val="00EF74DB"/>
    <w:rPr>
      <w:sz w:val="20"/>
      <w:szCs w:val="20"/>
    </w:rPr>
  </w:style>
  <w:style w:type="paragraph" w:styleId="CommentSubject">
    <w:name w:val="annotation subject"/>
    <w:basedOn w:val="CommentText"/>
    <w:next w:val="CommentText"/>
    <w:link w:val="CommentSubjectChar"/>
    <w:uiPriority w:val="99"/>
    <w:semiHidden/>
    <w:unhideWhenUsed/>
    <w:rsid w:val="00EF74DB"/>
    <w:rPr>
      <w:b/>
      <w:bCs/>
    </w:rPr>
  </w:style>
  <w:style w:type="character" w:customStyle="1" w:styleId="CommentSubjectChar">
    <w:name w:val="Comment Subject Char"/>
    <w:basedOn w:val="CommentTextChar"/>
    <w:link w:val="CommentSubject"/>
    <w:uiPriority w:val="99"/>
    <w:semiHidden/>
    <w:rsid w:val="00EF74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0301">
      <w:bodyDiv w:val="1"/>
      <w:marLeft w:val="0"/>
      <w:marRight w:val="0"/>
      <w:marTop w:val="0"/>
      <w:marBottom w:val="0"/>
      <w:divBdr>
        <w:top w:val="none" w:sz="0" w:space="0" w:color="auto"/>
        <w:left w:val="none" w:sz="0" w:space="0" w:color="auto"/>
        <w:bottom w:val="none" w:sz="0" w:space="0" w:color="auto"/>
        <w:right w:val="none" w:sz="0" w:space="0" w:color="auto"/>
      </w:divBdr>
    </w:div>
    <w:div w:id="127115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49A6E-2E1B-4325-881A-D3EE97B41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Radcliffe, Sandra</cp:lastModifiedBy>
  <cp:revision>7</cp:revision>
  <dcterms:created xsi:type="dcterms:W3CDTF">2021-11-03T16:05:00Z</dcterms:created>
  <dcterms:modified xsi:type="dcterms:W3CDTF">2022-07-28T14:24:00Z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2021-11-03T13:30:36Z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f004378a-ed93-4a91-8b58-c9b437292b10</vt:lpwstr>
  </property>
  <property fmtid="{D5CDD505-2E9C-101B-9397-08002B2CF9AE}" pid="8" name="MSIP_Label_b4fec6b3-91e0-4cb4-97f0-3b695e194c32_ContentBits">
    <vt:lpwstr>0</vt:lpwstr>
  </property>
</Properties>
</file>