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1CF3574B" w:rsidR="005551FE" w:rsidRDefault="00413CC4" w:rsidP="003B0E20">
            <w:r>
              <w:t>#22678 Twenty years on, is MAPPA achieving its objectives</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40D3F718" w:rsidR="005551FE" w:rsidRDefault="00413CC4" w:rsidP="003B0E20">
            <w:r>
              <w:t>14/07/2022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C34DAFC" w14:textId="77777777" w:rsidR="00EC0349" w:rsidRDefault="00413CC4" w:rsidP="0079152F">
            <w:pPr>
              <w:rPr>
                <w:bCs/>
              </w:rPr>
            </w:pPr>
            <w:r>
              <w:rPr>
                <w:bCs/>
              </w:rPr>
              <w:t>Multi-Agency Public Protection Arrangements (MAPPA) have been part of the criminal justice landscape for 20 years. They have created a formal multi-agency framework aimed at bringing together criminal justice agencies and other services to manage the risks that people convicted of violent or sexual offences pose to the public.</w:t>
            </w:r>
          </w:p>
          <w:p w14:paraId="7FFBDF2C" w14:textId="7DB19AC3" w:rsidR="00413CC4" w:rsidRDefault="00413CC4" w:rsidP="0079152F">
            <w:pPr>
              <w:rPr>
                <w:bCs/>
              </w:rPr>
            </w:pPr>
            <w:r>
              <w:rPr>
                <w:bCs/>
              </w:rPr>
              <w:t>This inspection was led by Her Majesty’s Inspectorate of Probation, supported by a team of inspectors from Her Majesty’s Inspectorate of Constabulary, Fire &amp; Rescue Services (HMICFRS) and Her Majesty’s Inspectorate of Prisons (HMIP).</w:t>
            </w:r>
          </w:p>
          <w:p w14:paraId="218B3310" w14:textId="2E31372E" w:rsidR="00413CC4" w:rsidRDefault="00413CC4" w:rsidP="0079152F">
            <w:pPr>
              <w:rPr>
                <w:bCs/>
              </w:rPr>
            </w:pPr>
            <w:r>
              <w:rPr>
                <w:bCs/>
              </w:rPr>
              <w:t>This joint inspection examined the work of prisons, police, and probation in delivering MAPPA. Due to the COVID-19 pandemic, much of the inspection work was completed remotely, with interviews and focus groups conducted via online platforms. In total, 107 cases were inspected jointly by Her Majesty’s Inspectorate of Probation and HMICFRS selected from six MAPPA areas.</w:t>
            </w:r>
          </w:p>
          <w:p w14:paraId="311EB4AF" w14:textId="096246FF" w:rsidR="00413CC4" w:rsidRDefault="00413CC4" w:rsidP="0079152F">
            <w:pPr>
              <w:rPr>
                <w:bCs/>
              </w:rPr>
            </w:pPr>
            <w:r>
              <w:rPr>
                <w:bCs/>
              </w:rPr>
              <w:t xml:space="preserve">The inspectorate </w:t>
            </w:r>
            <w:r w:rsidR="00A8311C">
              <w:rPr>
                <w:bCs/>
              </w:rPr>
              <w:t>makes</w:t>
            </w:r>
            <w:r>
              <w:rPr>
                <w:bCs/>
              </w:rPr>
              <w:t xml:space="preserve"> several recommendations for improvement.</w:t>
            </w:r>
          </w:p>
          <w:p w14:paraId="575F6DE5" w14:textId="77777777" w:rsidR="00413CC4" w:rsidRDefault="00413CC4" w:rsidP="0079152F">
            <w:pPr>
              <w:rPr>
                <w:bCs/>
              </w:rPr>
            </w:pPr>
          </w:p>
          <w:p w14:paraId="2DCE3271" w14:textId="3561B224" w:rsidR="00413CC4" w:rsidRPr="00413CC4" w:rsidRDefault="00413CC4" w:rsidP="0079152F">
            <w:pPr>
              <w:rPr>
                <w:bCs/>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68C52417" w14:textId="77777777" w:rsidR="00503134" w:rsidRDefault="00503134" w:rsidP="00503134">
            <w:pPr>
              <w:pStyle w:val="ListParagraph"/>
              <w:numPr>
                <w:ilvl w:val="0"/>
                <w:numId w:val="10"/>
              </w:numPr>
              <w:autoSpaceDE w:val="0"/>
              <w:autoSpaceDN w:val="0"/>
              <w:adjustRightInd w:val="0"/>
              <w:ind w:left="360"/>
              <w:rPr>
                <w:rFonts w:ascii="Calibri" w:hAnsi="Calibri" w:cs="Calibri"/>
              </w:rPr>
            </w:pPr>
            <w:r>
              <w:rPr>
                <w:rFonts w:ascii="Calibri" w:hAnsi="Calibri" w:cs="Calibri"/>
              </w:rPr>
              <w:t>#22735 Recommendation 14 – Twenty years on is MAPPA achieving its objectives?</w:t>
            </w:r>
          </w:p>
          <w:p w14:paraId="308A0E74" w14:textId="77777777" w:rsidR="00503134" w:rsidRDefault="00503134" w:rsidP="00503134">
            <w:pPr>
              <w:pStyle w:val="ListParagraph"/>
              <w:autoSpaceDE w:val="0"/>
              <w:autoSpaceDN w:val="0"/>
              <w:adjustRightInd w:val="0"/>
              <w:ind w:left="360"/>
              <w:rPr>
                <w:rFonts w:ascii="Calibri" w:hAnsi="Calibri" w:cs="Calibri"/>
              </w:rPr>
            </w:pPr>
            <w:r>
              <w:rPr>
                <w:rFonts w:ascii="Calibri" w:hAnsi="Calibri" w:cs="Calibri"/>
              </w:rPr>
              <w:t>The Probation Service, Police forces and Prisons should ensure that:</w:t>
            </w:r>
          </w:p>
          <w:p w14:paraId="0E5A3A45" w14:textId="77777777" w:rsidR="00503134" w:rsidRDefault="00503134" w:rsidP="00503134">
            <w:pPr>
              <w:pStyle w:val="ListParagraph"/>
              <w:autoSpaceDE w:val="0"/>
              <w:autoSpaceDN w:val="0"/>
              <w:adjustRightInd w:val="0"/>
              <w:ind w:left="360"/>
              <w:rPr>
                <w:rFonts w:ascii="Calibri" w:hAnsi="Calibri" w:cs="Calibri"/>
              </w:rPr>
            </w:pPr>
            <w:r>
              <w:rPr>
                <w:rFonts w:ascii="Calibri" w:hAnsi="Calibri" w:cs="Calibri"/>
              </w:rPr>
              <w:t>Category 3 referrals are made to manage individuals who present a high risk of domestic abuse where formal multi-agency management and oversight through MAPPA would add value to the risk management plan.</w:t>
            </w:r>
          </w:p>
          <w:p w14:paraId="7442DF06" w14:textId="77777777" w:rsidR="00503134" w:rsidRDefault="00503134" w:rsidP="00503134">
            <w:pPr>
              <w:pStyle w:val="ListParagraph"/>
              <w:numPr>
                <w:ilvl w:val="0"/>
                <w:numId w:val="10"/>
              </w:numPr>
              <w:autoSpaceDE w:val="0"/>
              <w:autoSpaceDN w:val="0"/>
              <w:adjustRightInd w:val="0"/>
              <w:rPr>
                <w:rFonts w:ascii="Calibri" w:hAnsi="Calibri" w:cs="Calibri"/>
              </w:rPr>
            </w:pPr>
            <w:r w:rsidRPr="00503134">
              <w:rPr>
                <w:rFonts w:ascii="Calibri" w:hAnsi="Calibri" w:cs="Calibri"/>
              </w:rPr>
              <w:t xml:space="preserve">#22779 </w:t>
            </w:r>
            <w:r>
              <w:rPr>
                <w:rFonts w:ascii="Calibri" w:hAnsi="Calibri" w:cs="Calibri"/>
              </w:rPr>
              <w:t>Recommendation 15 –</w:t>
            </w:r>
          </w:p>
          <w:p w14:paraId="004BF4C7" w14:textId="77777777" w:rsidR="00503134" w:rsidRDefault="00503134" w:rsidP="00503134">
            <w:pPr>
              <w:autoSpaceDE w:val="0"/>
              <w:autoSpaceDN w:val="0"/>
              <w:adjustRightInd w:val="0"/>
              <w:ind w:left="360"/>
              <w:rPr>
                <w:rFonts w:ascii="Calibri" w:hAnsi="Calibri" w:cs="Calibri"/>
              </w:rPr>
            </w:pPr>
            <w:r>
              <w:rPr>
                <w:rFonts w:ascii="Calibri" w:hAnsi="Calibri" w:cs="Calibri"/>
              </w:rPr>
              <w:t>The Probation service, Police Forces and Prisons should ensure that:</w:t>
            </w:r>
          </w:p>
          <w:p w14:paraId="24127C07" w14:textId="77777777" w:rsidR="00503134" w:rsidRDefault="00503134" w:rsidP="00503134">
            <w:pPr>
              <w:autoSpaceDE w:val="0"/>
              <w:autoSpaceDN w:val="0"/>
              <w:adjustRightInd w:val="0"/>
              <w:ind w:left="360"/>
              <w:rPr>
                <w:rFonts w:ascii="Calibri" w:hAnsi="Calibri" w:cs="Calibri"/>
              </w:rPr>
            </w:pPr>
            <w:r>
              <w:rPr>
                <w:rFonts w:ascii="Calibri" w:hAnsi="Calibri" w:cs="Calibri"/>
              </w:rPr>
              <w:t>There is a comprehensive training strategy for all staff involved in the MAPPA process that fully utilises existing training packages and makes sure they can enable staff in all roles to prepare for and present or contribute to a case in a multi-agency forum and understand how MAPPA fits with other multi-agency forums, such as Integrated Offender Management and Multi-Agency Risk Assessment Conferences (MARACs).</w:t>
            </w:r>
          </w:p>
          <w:p w14:paraId="37EE65BA" w14:textId="0110D2B9" w:rsidR="00503134" w:rsidRDefault="008B107C" w:rsidP="008B107C">
            <w:pPr>
              <w:pStyle w:val="ListParagraph"/>
              <w:numPr>
                <w:ilvl w:val="0"/>
                <w:numId w:val="10"/>
              </w:numPr>
              <w:autoSpaceDE w:val="0"/>
              <w:autoSpaceDN w:val="0"/>
              <w:adjustRightInd w:val="0"/>
              <w:rPr>
                <w:rFonts w:ascii="Calibri" w:hAnsi="Calibri" w:cs="Calibri"/>
              </w:rPr>
            </w:pPr>
            <w:r>
              <w:rPr>
                <w:rFonts w:ascii="Calibri" w:hAnsi="Calibri" w:cs="Calibri"/>
              </w:rPr>
              <w:t>#22825 Recommendation 18 – Police forces should ensure that:</w:t>
            </w:r>
          </w:p>
          <w:p w14:paraId="7D70BAA7" w14:textId="6ACEAF8B" w:rsidR="008B107C" w:rsidRDefault="008B107C" w:rsidP="008B107C">
            <w:pPr>
              <w:autoSpaceDE w:val="0"/>
              <w:autoSpaceDN w:val="0"/>
              <w:adjustRightInd w:val="0"/>
              <w:ind w:left="360"/>
              <w:rPr>
                <w:rFonts w:ascii="Calibri" w:hAnsi="Calibri" w:cs="Calibri"/>
              </w:rPr>
            </w:pPr>
            <w:r>
              <w:rPr>
                <w:rFonts w:ascii="Calibri" w:hAnsi="Calibri" w:cs="Calibri"/>
              </w:rPr>
              <w:t>All MAPPA nominals managed at Levels 2 and 3 are allocated to a suitably trained Police Offender Manager.</w:t>
            </w:r>
          </w:p>
          <w:p w14:paraId="16315797" w14:textId="396D40D2" w:rsidR="008B107C" w:rsidRDefault="008B107C" w:rsidP="008B107C">
            <w:pPr>
              <w:pStyle w:val="ListParagraph"/>
              <w:numPr>
                <w:ilvl w:val="0"/>
                <w:numId w:val="10"/>
              </w:numPr>
              <w:autoSpaceDE w:val="0"/>
              <w:autoSpaceDN w:val="0"/>
              <w:adjustRightInd w:val="0"/>
              <w:rPr>
                <w:rFonts w:ascii="Calibri" w:hAnsi="Calibri" w:cs="Calibri"/>
              </w:rPr>
            </w:pPr>
            <w:r>
              <w:rPr>
                <w:rFonts w:ascii="Calibri" w:hAnsi="Calibri" w:cs="Calibri"/>
              </w:rPr>
              <w:t>#22868 Recommendation 19 – Police forces should ensure that:</w:t>
            </w:r>
          </w:p>
          <w:p w14:paraId="2F5C84DE" w14:textId="7A1BD4C1" w:rsidR="008B107C" w:rsidRPr="008B107C" w:rsidRDefault="008B107C" w:rsidP="008B107C">
            <w:pPr>
              <w:autoSpaceDE w:val="0"/>
              <w:autoSpaceDN w:val="0"/>
              <w:adjustRightInd w:val="0"/>
              <w:ind w:left="360"/>
              <w:rPr>
                <w:rFonts w:ascii="Calibri" w:hAnsi="Calibri" w:cs="Calibri"/>
              </w:rPr>
            </w:pPr>
            <w:r>
              <w:rPr>
                <w:rFonts w:ascii="Calibri" w:hAnsi="Calibri" w:cs="Calibri"/>
              </w:rPr>
              <w:t>Workloads for staff managing sexual offenders are reviewed against national expectations, and where found to be excessive take steps for mitigation and communicate this to affected staff.</w:t>
            </w:r>
          </w:p>
          <w:p w14:paraId="70E76E02" w14:textId="2A025E75" w:rsidR="008B107C" w:rsidRPr="00503134" w:rsidRDefault="008B107C" w:rsidP="00503134">
            <w:pPr>
              <w:autoSpaceDE w:val="0"/>
              <w:autoSpaceDN w:val="0"/>
              <w:adjustRightInd w:val="0"/>
              <w:ind w:left="36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46F76563" w14:textId="77777777" w:rsidR="00A13E94"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 xml:space="preserve"> </w:t>
            </w:r>
            <w:r w:rsidR="00A13E94">
              <w:rPr>
                <w:rFonts w:asciiTheme="minorHAnsi" w:hAnsiTheme="minorHAnsi" w:cstheme="minorHAnsi"/>
                <w:sz w:val="22"/>
                <w:szCs w:val="22"/>
              </w:rPr>
              <w:t xml:space="preserve">The Police and Crime Commissioner for Cumbria welcomes the report from Her Majesty’s Inspectorate of Constabulary and Fire and Rescue Services (HMICFRS) – Twenty Years on, is MAPPA achieving its objectives?  </w:t>
            </w:r>
          </w:p>
          <w:p w14:paraId="6DB4F3F0" w14:textId="77777777" w:rsidR="00DC7E05" w:rsidRDefault="00A13E9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After considering the recommendations for Police forces to review, I am assured by our Chief Constable </w:t>
            </w:r>
            <w:r w:rsidR="00DC7E05">
              <w:rPr>
                <w:rFonts w:asciiTheme="minorHAnsi" w:hAnsiTheme="minorHAnsi" w:cstheme="minorHAnsi"/>
                <w:sz w:val="22"/>
                <w:szCs w:val="22"/>
              </w:rPr>
              <w:t>that Category 3 referrals</w:t>
            </w:r>
            <w:r>
              <w:rPr>
                <w:rFonts w:asciiTheme="minorHAnsi" w:hAnsiTheme="minorHAnsi" w:cstheme="minorHAnsi"/>
                <w:sz w:val="22"/>
                <w:szCs w:val="22"/>
              </w:rPr>
              <w:t xml:space="preserve"> are made to manage individuals who present a high risk of domestic abuse.   The additional value that the formal multi-agency management and </w:t>
            </w:r>
            <w:r w:rsidR="00DC7E05">
              <w:rPr>
                <w:rFonts w:asciiTheme="minorHAnsi" w:hAnsiTheme="minorHAnsi" w:cstheme="minorHAnsi"/>
                <w:sz w:val="22"/>
                <w:szCs w:val="22"/>
              </w:rPr>
              <w:t>oversight which MAPPA provides adds further reassurance to the risk management plans.</w:t>
            </w:r>
          </w:p>
          <w:p w14:paraId="496E9548" w14:textId="2505C340" w:rsidR="00DC7E05" w:rsidRDefault="00DB607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Police and Crime Commissioner has been assured that c</w:t>
            </w:r>
            <w:r w:rsidR="00DC7E05">
              <w:rPr>
                <w:rFonts w:asciiTheme="minorHAnsi" w:hAnsiTheme="minorHAnsi" w:cstheme="minorHAnsi"/>
                <w:sz w:val="22"/>
                <w:szCs w:val="22"/>
              </w:rPr>
              <w:t xml:space="preserve">omprehensive training is provided to all staff involved in the MAPPA process in Cumbria. </w:t>
            </w:r>
          </w:p>
          <w:p w14:paraId="1A6D41DC" w14:textId="302646F1" w:rsidR="00DB6074" w:rsidRDefault="00DC7E05"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Contributions to</w:t>
            </w:r>
            <w:r w:rsidR="00072E5B">
              <w:rPr>
                <w:rFonts w:asciiTheme="minorHAnsi" w:hAnsiTheme="minorHAnsi" w:cstheme="minorHAnsi"/>
                <w:sz w:val="22"/>
                <w:szCs w:val="22"/>
              </w:rPr>
              <w:t>ward</w:t>
            </w:r>
            <w:r>
              <w:rPr>
                <w:rFonts w:asciiTheme="minorHAnsi" w:hAnsiTheme="minorHAnsi" w:cstheme="minorHAnsi"/>
                <w:sz w:val="22"/>
                <w:szCs w:val="22"/>
              </w:rPr>
              <w:t xml:space="preserve"> a case</w:t>
            </w:r>
            <w:r w:rsidR="00072E5B">
              <w:rPr>
                <w:rFonts w:asciiTheme="minorHAnsi" w:hAnsiTheme="minorHAnsi" w:cstheme="minorHAnsi"/>
                <w:sz w:val="22"/>
                <w:szCs w:val="22"/>
              </w:rPr>
              <w:t xml:space="preserve"> to be presented at </w:t>
            </w:r>
            <w:r>
              <w:rPr>
                <w:rFonts w:asciiTheme="minorHAnsi" w:hAnsiTheme="minorHAnsi" w:cstheme="minorHAnsi"/>
                <w:sz w:val="22"/>
                <w:szCs w:val="22"/>
              </w:rPr>
              <w:t xml:space="preserve">a multi-agency forum is fully planned and prepared </w:t>
            </w:r>
            <w:r w:rsidR="00D71F42">
              <w:rPr>
                <w:rFonts w:asciiTheme="minorHAnsi" w:hAnsiTheme="minorHAnsi" w:cstheme="minorHAnsi"/>
                <w:sz w:val="22"/>
                <w:szCs w:val="22"/>
              </w:rPr>
              <w:t>for, to</w:t>
            </w:r>
            <w:r>
              <w:rPr>
                <w:rFonts w:asciiTheme="minorHAnsi" w:hAnsiTheme="minorHAnsi" w:cstheme="minorHAnsi"/>
                <w:sz w:val="22"/>
                <w:szCs w:val="22"/>
              </w:rPr>
              <w:t xml:space="preserve"> ensure planning</w:t>
            </w:r>
            <w:r w:rsidR="00DB6074">
              <w:rPr>
                <w:rFonts w:asciiTheme="minorHAnsi" w:hAnsiTheme="minorHAnsi" w:cstheme="minorHAnsi"/>
                <w:sz w:val="22"/>
                <w:szCs w:val="22"/>
              </w:rPr>
              <w:t xml:space="preserve"> and risk management </w:t>
            </w:r>
            <w:r>
              <w:rPr>
                <w:rFonts w:asciiTheme="minorHAnsi" w:hAnsiTheme="minorHAnsi" w:cstheme="minorHAnsi"/>
                <w:sz w:val="22"/>
                <w:szCs w:val="22"/>
              </w:rPr>
              <w:t xml:space="preserve">is considered for the </w:t>
            </w:r>
            <w:r w:rsidR="00DB6074">
              <w:rPr>
                <w:rFonts w:asciiTheme="minorHAnsi" w:hAnsiTheme="minorHAnsi" w:cstheme="minorHAnsi"/>
                <w:sz w:val="22"/>
                <w:szCs w:val="22"/>
              </w:rPr>
              <w:t>MAPPA Nominal Referral.</w:t>
            </w:r>
          </w:p>
          <w:p w14:paraId="3565A781" w14:textId="6E272C35" w:rsidR="00A13E94" w:rsidRDefault="00DB607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Police and Crime Commissioner remains assured that all MAPPA nominals managed at Levels 2 and 3 are correctly allocated to suitably trained Police Offender Managers.  Workloads for staff managing sexual offenders are reviewed in compliance with national expectations and managed according to the requirements of Multi-Agency Public Protection Arrangements. </w:t>
            </w:r>
          </w:p>
          <w:p w14:paraId="01566957" w14:textId="0631891C" w:rsidR="00DB6074" w:rsidRPr="00A13E94" w:rsidRDefault="00DB6074" w:rsidP="003E43DE">
            <w:pPr>
              <w:pStyle w:val="NormalWeb"/>
              <w:shd w:val="clear" w:color="auto" w:fill="FFFFFF"/>
              <w:rPr>
                <w:rFonts w:asciiTheme="minorHAnsi" w:hAnsiTheme="minorHAnsi" w:cstheme="minorHAnsi"/>
                <w:sz w:val="22"/>
                <w:szCs w:val="22"/>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072E5B"/>
    <w:rsid w:val="00104F3C"/>
    <w:rsid w:val="00112288"/>
    <w:rsid w:val="001342C3"/>
    <w:rsid w:val="00207864"/>
    <w:rsid w:val="0023509A"/>
    <w:rsid w:val="0032476B"/>
    <w:rsid w:val="00345CA9"/>
    <w:rsid w:val="00385129"/>
    <w:rsid w:val="0039658F"/>
    <w:rsid w:val="003B3BD5"/>
    <w:rsid w:val="003E43DE"/>
    <w:rsid w:val="00413CC4"/>
    <w:rsid w:val="004961B2"/>
    <w:rsid w:val="004D4E10"/>
    <w:rsid w:val="00503134"/>
    <w:rsid w:val="005551FE"/>
    <w:rsid w:val="00565793"/>
    <w:rsid w:val="0066113B"/>
    <w:rsid w:val="006C26C7"/>
    <w:rsid w:val="006C2745"/>
    <w:rsid w:val="006F130E"/>
    <w:rsid w:val="0079152F"/>
    <w:rsid w:val="008251DE"/>
    <w:rsid w:val="008B107C"/>
    <w:rsid w:val="008F4E3D"/>
    <w:rsid w:val="00903886"/>
    <w:rsid w:val="00931E2D"/>
    <w:rsid w:val="00960AEE"/>
    <w:rsid w:val="009618AE"/>
    <w:rsid w:val="00991537"/>
    <w:rsid w:val="009B7539"/>
    <w:rsid w:val="009E35A0"/>
    <w:rsid w:val="009E5C4D"/>
    <w:rsid w:val="009E7B1F"/>
    <w:rsid w:val="00A13E94"/>
    <w:rsid w:val="00A31E30"/>
    <w:rsid w:val="00A7379E"/>
    <w:rsid w:val="00A8311C"/>
    <w:rsid w:val="00AD5320"/>
    <w:rsid w:val="00AF6BE6"/>
    <w:rsid w:val="00B55EEE"/>
    <w:rsid w:val="00CC0B93"/>
    <w:rsid w:val="00D27E47"/>
    <w:rsid w:val="00D42640"/>
    <w:rsid w:val="00D50AB5"/>
    <w:rsid w:val="00D71F42"/>
    <w:rsid w:val="00DB6074"/>
    <w:rsid w:val="00DC7E0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6</cp:revision>
  <dcterms:created xsi:type="dcterms:W3CDTF">2022-07-27T13:11:00Z</dcterms:created>
  <dcterms:modified xsi:type="dcterms:W3CDTF">2022-08-01T08:47:00Z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