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4A0" w:firstRow="1" w:lastRow="0" w:firstColumn="1" w:lastColumn="0" w:noHBand="0" w:noVBand="1"/>
      </w:tblPr>
      <w:tblGrid>
        <w:gridCol w:w="9072"/>
      </w:tblGrid>
      <w:tr w:rsidR="00C93DFA" w:rsidRPr="007226AB" w14:paraId="12F81A1C" w14:textId="77777777" w:rsidTr="00B4467E">
        <w:trPr>
          <w:trHeight w:val="142"/>
        </w:trPr>
        <w:tc>
          <w:tcPr>
            <w:tcW w:w="9072" w:type="dxa"/>
            <w:shd w:val="clear" w:color="auto" w:fill="auto"/>
          </w:tcPr>
          <w:p w14:paraId="1A3F8C5A" w14:textId="77777777" w:rsidR="00C93DFA" w:rsidRPr="007226AB" w:rsidRDefault="00C93DFA" w:rsidP="00B4467E">
            <w:pPr>
              <w:pStyle w:val="Heading3"/>
              <w:numPr>
                <w:ilvl w:val="0"/>
                <w:numId w:val="0"/>
              </w:numPr>
              <w:rPr>
                <w:rFonts w:ascii="Arial" w:hAnsi="Arial" w:cs="Arial"/>
              </w:rPr>
            </w:pPr>
          </w:p>
        </w:tc>
      </w:tr>
      <w:tr w:rsidR="00B4467E" w:rsidRPr="007226AB" w14:paraId="7C3E1E2C" w14:textId="77777777" w:rsidTr="0005013D">
        <w:trPr>
          <w:trHeight w:val="1683"/>
        </w:trPr>
        <w:tc>
          <w:tcPr>
            <w:tcW w:w="9072" w:type="dxa"/>
            <w:shd w:val="clear" w:color="auto" w:fill="auto"/>
            <w:vAlign w:val="center"/>
          </w:tcPr>
          <w:p w14:paraId="530E6D9A" w14:textId="15714F23" w:rsidR="00B4467E" w:rsidRPr="007226AB" w:rsidRDefault="00B4467E" w:rsidP="00B4467E">
            <w:pPr>
              <w:widowControl w:val="0"/>
              <w:jc w:val="center"/>
              <w:rPr>
                <w:rFonts w:ascii="Arial" w:hAnsi="Arial" w:cs="Arial"/>
                <w:b/>
                <w:color w:val="19365E"/>
                <w:sz w:val="48"/>
                <w:szCs w:val="48"/>
              </w:rPr>
            </w:pPr>
            <w:r w:rsidRPr="007226AB">
              <w:rPr>
                <w:rFonts w:ascii="Arial" w:hAnsi="Arial" w:cs="Arial"/>
                <w:b/>
                <w:color w:val="19365E"/>
                <w:sz w:val="48"/>
                <w:szCs w:val="48"/>
              </w:rPr>
              <w:t>Police</w:t>
            </w:r>
            <w:r w:rsidR="00D46E44" w:rsidRPr="007226AB">
              <w:rPr>
                <w:rFonts w:ascii="Arial" w:hAnsi="Arial" w:cs="Arial"/>
                <w:b/>
                <w:color w:val="19365E"/>
                <w:sz w:val="48"/>
                <w:szCs w:val="48"/>
              </w:rPr>
              <w:t>, Fire</w:t>
            </w:r>
            <w:r w:rsidRPr="007226AB">
              <w:rPr>
                <w:rFonts w:ascii="Arial" w:hAnsi="Arial" w:cs="Arial"/>
                <w:b/>
                <w:color w:val="19365E"/>
                <w:sz w:val="48"/>
                <w:szCs w:val="48"/>
              </w:rPr>
              <w:t xml:space="preserve"> and Crime Commissioner</w:t>
            </w:r>
          </w:p>
          <w:p w14:paraId="6B8F8715" w14:textId="77777777" w:rsidR="00B4467E" w:rsidRPr="007226AB" w:rsidRDefault="00B4467E" w:rsidP="00B4467E">
            <w:pPr>
              <w:widowControl w:val="0"/>
              <w:jc w:val="center"/>
              <w:rPr>
                <w:rFonts w:ascii="Arial" w:hAnsi="Arial" w:cs="Arial"/>
                <w:b/>
                <w:caps/>
                <w:sz w:val="48"/>
                <w:szCs w:val="48"/>
              </w:rPr>
            </w:pPr>
            <w:r w:rsidRPr="007226AB">
              <w:rPr>
                <w:rFonts w:ascii="Arial" w:hAnsi="Arial" w:cs="Arial"/>
                <w:b/>
                <w:color w:val="19365E"/>
                <w:sz w:val="48"/>
                <w:szCs w:val="48"/>
              </w:rPr>
              <w:t>for Cumbria</w:t>
            </w:r>
          </w:p>
        </w:tc>
      </w:tr>
      <w:tr w:rsidR="00B4467E" w:rsidRPr="007226AB" w14:paraId="0175FAFB" w14:textId="77777777" w:rsidTr="004B757C">
        <w:trPr>
          <w:trHeight w:val="2435"/>
        </w:trPr>
        <w:tc>
          <w:tcPr>
            <w:tcW w:w="9072" w:type="dxa"/>
            <w:tcBorders>
              <w:bottom w:val="double" w:sz="4" w:space="0" w:color="auto"/>
            </w:tcBorders>
            <w:shd w:val="clear" w:color="auto" w:fill="auto"/>
          </w:tcPr>
          <w:p w14:paraId="76186D66" w14:textId="77777777" w:rsidR="00B4467E" w:rsidRPr="007226AB" w:rsidRDefault="00B4467E" w:rsidP="00B4467E">
            <w:pPr>
              <w:widowControl w:val="0"/>
              <w:jc w:val="center"/>
              <w:rPr>
                <w:rFonts w:ascii="Arial" w:hAnsi="Arial" w:cs="Arial"/>
              </w:rPr>
            </w:pPr>
          </w:p>
          <w:p w14:paraId="2229E628" w14:textId="77777777" w:rsidR="00B4467E" w:rsidRPr="007226AB" w:rsidRDefault="00B4467E" w:rsidP="00B4467E">
            <w:pPr>
              <w:widowControl w:val="0"/>
              <w:jc w:val="center"/>
              <w:rPr>
                <w:rFonts w:ascii="Arial" w:hAnsi="Arial" w:cs="Arial"/>
              </w:rPr>
            </w:pPr>
          </w:p>
          <w:p w14:paraId="3C6F4900" w14:textId="77777777" w:rsidR="00B4467E" w:rsidRPr="007226AB" w:rsidRDefault="00B4467E" w:rsidP="00B4467E">
            <w:pPr>
              <w:widowControl w:val="0"/>
              <w:jc w:val="center"/>
              <w:rPr>
                <w:rFonts w:ascii="Arial" w:hAnsi="Arial" w:cs="Arial"/>
                <w:b/>
                <w:color w:val="19365E"/>
                <w:sz w:val="44"/>
                <w:szCs w:val="44"/>
              </w:rPr>
            </w:pPr>
            <w:r w:rsidRPr="007226AB">
              <w:rPr>
                <w:rFonts w:ascii="Arial" w:hAnsi="Arial" w:cs="Arial"/>
                <w:b/>
                <w:color w:val="19365E"/>
                <w:sz w:val="44"/>
                <w:szCs w:val="44"/>
              </w:rPr>
              <w:t>Delivering to the Public</w:t>
            </w:r>
          </w:p>
          <w:p w14:paraId="14504EE2" w14:textId="77777777" w:rsidR="00B4467E" w:rsidRPr="007226AB" w:rsidRDefault="00B4467E" w:rsidP="00B4467E">
            <w:pPr>
              <w:widowControl w:val="0"/>
              <w:ind w:left="283" w:hanging="283"/>
              <w:contextualSpacing/>
              <w:jc w:val="center"/>
              <w:rPr>
                <w:rFonts w:ascii="Arial" w:hAnsi="Arial" w:cs="Arial"/>
              </w:rPr>
            </w:pPr>
          </w:p>
          <w:p w14:paraId="67EEEB52" w14:textId="77777777" w:rsidR="00B4467E" w:rsidRPr="007226AB" w:rsidRDefault="00B4467E" w:rsidP="00B4467E">
            <w:pPr>
              <w:widowControl w:val="0"/>
              <w:jc w:val="center"/>
              <w:rPr>
                <w:rFonts w:ascii="Arial" w:hAnsi="Arial" w:cs="Arial"/>
              </w:rPr>
            </w:pPr>
          </w:p>
          <w:p w14:paraId="53C6A3F8" w14:textId="77777777" w:rsidR="00B4467E" w:rsidRPr="007226AB" w:rsidRDefault="00B4467E" w:rsidP="00B4467E">
            <w:pPr>
              <w:widowControl w:val="0"/>
              <w:ind w:left="283" w:hanging="283"/>
              <w:contextualSpacing/>
              <w:jc w:val="center"/>
              <w:rPr>
                <w:rFonts w:ascii="Arial" w:hAnsi="Arial" w:cs="Arial"/>
              </w:rPr>
            </w:pPr>
          </w:p>
          <w:p w14:paraId="068D529D" w14:textId="38BDE567" w:rsidR="00B4467E" w:rsidRPr="007226AB" w:rsidRDefault="00825577" w:rsidP="00B4467E">
            <w:pPr>
              <w:widowControl w:val="0"/>
              <w:ind w:left="283" w:hanging="283"/>
              <w:contextualSpacing/>
              <w:jc w:val="center"/>
              <w:rPr>
                <w:rFonts w:ascii="Arial" w:hAnsi="Arial" w:cs="Arial"/>
              </w:rPr>
            </w:pPr>
            <w:r w:rsidRPr="007226AB">
              <w:rPr>
                <w:rFonts w:ascii="Arial" w:hAnsi="Arial" w:cs="Arial"/>
                <w:noProof/>
              </w:rPr>
              <w:drawing>
                <wp:inline distT="0" distB="0" distL="0" distR="0" wp14:anchorId="68167935" wp14:editId="2183E3A1">
                  <wp:extent cx="2600143" cy="2409151"/>
                  <wp:effectExtent l="0" t="0" r="0" b="0"/>
                  <wp:docPr id="2" name="Picture 2" descr="A logo with a crow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rown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205" cy="2426812"/>
                          </a:xfrm>
                          <a:prstGeom prst="rect">
                            <a:avLst/>
                          </a:prstGeom>
                          <a:noFill/>
                          <a:ln>
                            <a:noFill/>
                          </a:ln>
                        </pic:spPr>
                      </pic:pic>
                    </a:graphicData>
                  </a:graphic>
                </wp:inline>
              </w:drawing>
            </w:r>
          </w:p>
          <w:p w14:paraId="76A70BA0" w14:textId="77777777" w:rsidR="00B4467E" w:rsidRPr="007226AB" w:rsidRDefault="00B4467E" w:rsidP="00B4467E">
            <w:pPr>
              <w:widowControl w:val="0"/>
              <w:ind w:left="283" w:hanging="283"/>
              <w:contextualSpacing/>
              <w:jc w:val="center"/>
              <w:rPr>
                <w:rFonts w:ascii="Arial" w:hAnsi="Arial" w:cs="Arial"/>
              </w:rPr>
            </w:pPr>
          </w:p>
        </w:tc>
      </w:tr>
      <w:tr w:rsidR="00C93DFA" w:rsidRPr="007226AB" w14:paraId="144DB6C9" w14:textId="77777777" w:rsidTr="004B757C">
        <w:trPr>
          <w:trHeight w:val="841"/>
        </w:trPr>
        <w:tc>
          <w:tcPr>
            <w:tcW w:w="9072" w:type="dxa"/>
            <w:tcBorders>
              <w:top w:val="double" w:sz="4" w:space="0" w:color="auto"/>
            </w:tcBorders>
            <w:shd w:val="clear" w:color="auto" w:fill="auto"/>
          </w:tcPr>
          <w:p w14:paraId="262A1A6B" w14:textId="77777777" w:rsidR="00817856" w:rsidRPr="007226AB" w:rsidRDefault="00817856" w:rsidP="00914572">
            <w:pPr>
              <w:pStyle w:val="List"/>
              <w:ind w:left="0" w:firstLine="0"/>
              <w:rPr>
                <w:rFonts w:ascii="Arial" w:hAnsi="Arial" w:cs="Arial"/>
              </w:rPr>
            </w:pPr>
          </w:p>
          <w:p w14:paraId="38444D4B" w14:textId="77777777" w:rsidR="00EA6CE0" w:rsidRPr="007226AB" w:rsidRDefault="00EA6CE0" w:rsidP="00914572">
            <w:pPr>
              <w:pStyle w:val="List"/>
              <w:rPr>
                <w:rFonts w:ascii="Arial" w:hAnsi="Arial" w:cs="Arial"/>
              </w:rPr>
            </w:pPr>
          </w:p>
          <w:p w14:paraId="2F561418" w14:textId="77777777" w:rsidR="003E6425" w:rsidRPr="007226AB" w:rsidRDefault="003E6425" w:rsidP="00914572">
            <w:pPr>
              <w:rPr>
                <w:rFonts w:ascii="Arial" w:hAnsi="Arial" w:cs="Arial"/>
                <w:sz w:val="56"/>
                <w:szCs w:val="56"/>
              </w:rPr>
            </w:pPr>
          </w:p>
        </w:tc>
      </w:tr>
      <w:tr w:rsidR="00C93DFA" w:rsidRPr="007226AB" w14:paraId="28137501" w14:textId="77777777" w:rsidTr="0005013D">
        <w:trPr>
          <w:trHeight w:val="1828"/>
        </w:trPr>
        <w:tc>
          <w:tcPr>
            <w:tcW w:w="9072" w:type="dxa"/>
            <w:shd w:val="clear" w:color="auto" w:fill="auto"/>
            <w:vAlign w:val="center"/>
          </w:tcPr>
          <w:p w14:paraId="0469FD3D" w14:textId="5FD51D28" w:rsidR="006B4864" w:rsidRPr="007226AB" w:rsidRDefault="00DA2CCE" w:rsidP="00914572">
            <w:pPr>
              <w:jc w:val="center"/>
              <w:rPr>
                <w:rFonts w:ascii="Arial" w:hAnsi="Arial" w:cs="Arial"/>
                <w:b/>
                <w:caps/>
                <w:color w:val="19365E"/>
                <w:sz w:val="72"/>
                <w:szCs w:val="72"/>
              </w:rPr>
            </w:pPr>
            <w:r w:rsidRPr="007226AB">
              <w:rPr>
                <w:rFonts w:ascii="Arial" w:hAnsi="Arial" w:cs="Arial"/>
                <w:b/>
                <w:caps/>
                <w:color w:val="19365E"/>
                <w:sz w:val="72"/>
                <w:szCs w:val="72"/>
              </w:rPr>
              <w:t>OPFCC</w:t>
            </w:r>
            <w:r w:rsidR="006B4864" w:rsidRPr="007226AB">
              <w:rPr>
                <w:rFonts w:ascii="Arial" w:hAnsi="Arial" w:cs="Arial"/>
                <w:b/>
                <w:caps/>
                <w:color w:val="19365E"/>
                <w:sz w:val="72"/>
                <w:szCs w:val="72"/>
              </w:rPr>
              <w:t xml:space="preserve"> STAFF </w:t>
            </w:r>
          </w:p>
          <w:p w14:paraId="7124B3D2" w14:textId="77777777" w:rsidR="00C93DFA" w:rsidRPr="007226AB" w:rsidRDefault="00D805F4" w:rsidP="00914572">
            <w:pPr>
              <w:jc w:val="center"/>
              <w:rPr>
                <w:rFonts w:ascii="Arial" w:hAnsi="Arial" w:cs="Arial"/>
                <w:b/>
                <w:caps/>
                <w:color w:val="991E66"/>
                <w:sz w:val="72"/>
                <w:szCs w:val="72"/>
              </w:rPr>
            </w:pPr>
            <w:r w:rsidRPr="007226AB">
              <w:rPr>
                <w:rFonts w:ascii="Arial" w:hAnsi="Arial" w:cs="Arial"/>
                <w:b/>
                <w:caps/>
                <w:color w:val="19365E"/>
                <w:sz w:val="72"/>
                <w:szCs w:val="72"/>
              </w:rPr>
              <w:t>CODE OF CONDUCT</w:t>
            </w:r>
          </w:p>
        </w:tc>
      </w:tr>
      <w:tr w:rsidR="00C93DFA" w:rsidRPr="007226AB" w14:paraId="778DB690" w14:textId="77777777" w:rsidTr="0005013D">
        <w:trPr>
          <w:trHeight w:val="1818"/>
        </w:trPr>
        <w:tc>
          <w:tcPr>
            <w:tcW w:w="9072" w:type="dxa"/>
            <w:shd w:val="clear" w:color="auto" w:fill="auto"/>
          </w:tcPr>
          <w:p w14:paraId="0D7C68A1" w14:textId="77777777" w:rsidR="00C93DFA" w:rsidRPr="007226AB" w:rsidRDefault="00C93DFA" w:rsidP="00914572">
            <w:pPr>
              <w:rPr>
                <w:rFonts w:ascii="Arial" w:hAnsi="Arial" w:cs="Arial"/>
                <w:sz w:val="12"/>
                <w:szCs w:val="56"/>
              </w:rPr>
            </w:pPr>
          </w:p>
          <w:p w14:paraId="78C6A3FA" w14:textId="77777777" w:rsidR="00C93DFA" w:rsidRPr="007226AB" w:rsidRDefault="00C93DFA" w:rsidP="00914572">
            <w:pPr>
              <w:rPr>
                <w:rFonts w:ascii="Arial" w:hAnsi="Arial" w:cs="Arial"/>
                <w:sz w:val="12"/>
                <w:szCs w:val="56"/>
              </w:rPr>
            </w:pPr>
          </w:p>
        </w:tc>
      </w:tr>
    </w:tbl>
    <w:p w14:paraId="12A19F30" w14:textId="77777777" w:rsidR="00914572" w:rsidRPr="007226AB" w:rsidRDefault="00914572" w:rsidP="00825577">
      <w:pPr>
        <w:pStyle w:val="TOCHeading"/>
        <w:rPr>
          <w:rFonts w:ascii="Arial" w:hAnsi="Arial" w:cs="Arial"/>
        </w:rPr>
      </w:pPr>
    </w:p>
    <w:p w14:paraId="5D64A511" w14:textId="77777777" w:rsidR="00914572" w:rsidRPr="007226AB" w:rsidRDefault="00914572" w:rsidP="00914572">
      <w:pPr>
        <w:rPr>
          <w:rFonts w:ascii="Arial" w:hAnsi="Arial" w:cs="Arial"/>
          <w:lang w:val="en-US"/>
        </w:rPr>
      </w:pPr>
    </w:p>
    <w:p w14:paraId="791D5297" w14:textId="77777777" w:rsidR="00E27AE5" w:rsidRPr="007226AB" w:rsidRDefault="007074EA" w:rsidP="00825577">
      <w:pPr>
        <w:pStyle w:val="TOCHeading"/>
        <w:rPr>
          <w:rFonts w:ascii="Arial" w:hAnsi="Arial" w:cs="Arial"/>
        </w:rPr>
      </w:pPr>
      <w:r w:rsidRPr="007226AB">
        <w:rPr>
          <w:rFonts w:ascii="Arial" w:hAnsi="Arial" w:cs="Arial"/>
        </w:rPr>
        <w:lastRenderedPageBreak/>
        <w:t>Document control</w:t>
      </w:r>
    </w:p>
    <w:p w14:paraId="74F66DC1" w14:textId="42D3256E" w:rsidR="00A41367" w:rsidRPr="007226AB" w:rsidRDefault="003E2167" w:rsidP="00914572">
      <w:pPr>
        <w:rPr>
          <w:rFonts w:ascii="Arial" w:hAnsi="Arial" w:cs="Arial"/>
          <w:bCs/>
          <w:iCs/>
          <w:szCs w:val="32"/>
        </w:rPr>
      </w:pPr>
      <w:r w:rsidRPr="007226AB">
        <w:rPr>
          <w:rFonts w:ascii="Arial" w:hAnsi="Arial" w:cs="Arial"/>
          <w:bCs/>
          <w:iCs/>
          <w:szCs w:val="32"/>
        </w:rPr>
        <w:t>This p</w:t>
      </w:r>
      <w:r w:rsidR="00A41367" w:rsidRPr="007226AB">
        <w:rPr>
          <w:rFonts w:ascii="Arial" w:hAnsi="Arial" w:cs="Arial"/>
          <w:bCs/>
          <w:iCs/>
          <w:szCs w:val="32"/>
        </w:rPr>
        <w:t xml:space="preserve">olicy applies to all </w:t>
      </w:r>
      <w:r w:rsidR="00EE0297" w:rsidRPr="007226AB">
        <w:rPr>
          <w:rFonts w:ascii="Arial" w:hAnsi="Arial" w:cs="Arial"/>
          <w:bCs/>
          <w:iCs/>
          <w:szCs w:val="32"/>
        </w:rPr>
        <w:t>employees of the Office of the Police</w:t>
      </w:r>
      <w:r w:rsidR="00D46E44" w:rsidRPr="007226AB">
        <w:rPr>
          <w:rFonts w:ascii="Arial" w:hAnsi="Arial" w:cs="Arial"/>
          <w:bCs/>
          <w:iCs/>
          <w:szCs w:val="32"/>
        </w:rPr>
        <w:t>, Fire</w:t>
      </w:r>
      <w:r w:rsidR="00EE0297" w:rsidRPr="007226AB">
        <w:rPr>
          <w:rFonts w:ascii="Arial" w:hAnsi="Arial" w:cs="Arial"/>
          <w:bCs/>
          <w:iCs/>
          <w:szCs w:val="32"/>
        </w:rPr>
        <w:t xml:space="preserve"> </w:t>
      </w:r>
      <w:r w:rsidR="00A12443" w:rsidRPr="007226AB">
        <w:rPr>
          <w:rFonts w:ascii="Arial" w:hAnsi="Arial" w:cs="Arial"/>
          <w:bCs/>
          <w:iCs/>
          <w:szCs w:val="32"/>
        </w:rPr>
        <w:t>and</w:t>
      </w:r>
      <w:r w:rsidR="00EE0297" w:rsidRPr="007226AB">
        <w:rPr>
          <w:rFonts w:ascii="Arial" w:hAnsi="Arial" w:cs="Arial"/>
          <w:bCs/>
          <w:iCs/>
          <w:szCs w:val="32"/>
        </w:rPr>
        <w:t xml:space="preserve"> Crime Commissioner for Cumbria</w:t>
      </w:r>
      <w:r w:rsidR="00A41367" w:rsidRPr="007226AB">
        <w:rPr>
          <w:rFonts w:ascii="Arial" w:hAnsi="Arial" w:cs="Arial"/>
          <w:bCs/>
          <w:iCs/>
          <w:szCs w:val="32"/>
        </w:rPr>
        <w:t>.</w:t>
      </w:r>
    </w:p>
    <w:p w14:paraId="2CDD6B8B" w14:textId="77777777" w:rsidR="00A41367" w:rsidRPr="007226AB" w:rsidRDefault="00A41367" w:rsidP="00914572">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5682"/>
      </w:tblGrid>
      <w:tr w:rsidR="00914572" w:rsidRPr="007226AB" w14:paraId="7425C251" w14:textId="77777777" w:rsidTr="00B8448C">
        <w:tc>
          <w:tcPr>
            <w:tcW w:w="3261" w:type="dxa"/>
            <w:shd w:val="clear" w:color="auto" w:fill="auto"/>
            <w:vAlign w:val="center"/>
          </w:tcPr>
          <w:p w14:paraId="457372A9" w14:textId="77777777" w:rsidR="00914572" w:rsidRPr="007226AB" w:rsidRDefault="00914572" w:rsidP="00F95C56">
            <w:pPr>
              <w:spacing w:before="120" w:after="120"/>
              <w:jc w:val="left"/>
              <w:rPr>
                <w:rFonts w:ascii="Arial" w:hAnsi="Arial" w:cs="Arial"/>
                <w:b/>
              </w:rPr>
            </w:pPr>
            <w:r w:rsidRPr="007226AB">
              <w:rPr>
                <w:rFonts w:ascii="Arial" w:hAnsi="Arial" w:cs="Arial"/>
                <w:b/>
              </w:rPr>
              <w:t>Date of last review</w:t>
            </w:r>
          </w:p>
        </w:tc>
        <w:tc>
          <w:tcPr>
            <w:tcW w:w="5759" w:type="dxa"/>
            <w:shd w:val="clear" w:color="auto" w:fill="auto"/>
            <w:vAlign w:val="center"/>
          </w:tcPr>
          <w:p w14:paraId="79029BF3" w14:textId="03DE5769" w:rsidR="00914572" w:rsidRPr="007226AB" w:rsidRDefault="000007DE" w:rsidP="0077425F">
            <w:pPr>
              <w:jc w:val="left"/>
              <w:rPr>
                <w:rFonts w:ascii="Arial" w:hAnsi="Arial" w:cs="Arial"/>
              </w:rPr>
            </w:pPr>
            <w:r w:rsidRPr="007226AB">
              <w:rPr>
                <w:rFonts w:ascii="Arial" w:hAnsi="Arial" w:cs="Arial"/>
              </w:rPr>
              <w:t xml:space="preserve">Reviewed </w:t>
            </w:r>
            <w:r w:rsidR="00AF24C9" w:rsidRPr="007226AB">
              <w:rPr>
                <w:rFonts w:ascii="Arial" w:hAnsi="Arial" w:cs="Arial"/>
              </w:rPr>
              <w:t>December 2022</w:t>
            </w:r>
            <w:r w:rsidR="008F5719" w:rsidRPr="007226AB">
              <w:rPr>
                <w:rFonts w:ascii="Arial" w:hAnsi="Arial" w:cs="Arial"/>
              </w:rPr>
              <w:t xml:space="preserve">.  Approved April 2023 </w:t>
            </w:r>
          </w:p>
        </w:tc>
      </w:tr>
      <w:tr w:rsidR="00914572" w:rsidRPr="007226AB" w14:paraId="2BA934B1" w14:textId="77777777" w:rsidTr="00B8448C">
        <w:tc>
          <w:tcPr>
            <w:tcW w:w="3261" w:type="dxa"/>
            <w:shd w:val="clear" w:color="auto" w:fill="auto"/>
            <w:vAlign w:val="center"/>
          </w:tcPr>
          <w:p w14:paraId="679CA62B" w14:textId="77777777" w:rsidR="00914572" w:rsidRPr="007226AB" w:rsidRDefault="00914572" w:rsidP="00F95C56">
            <w:pPr>
              <w:spacing w:before="120" w:after="120"/>
              <w:jc w:val="left"/>
              <w:rPr>
                <w:rFonts w:ascii="Arial" w:hAnsi="Arial" w:cs="Arial"/>
                <w:b/>
              </w:rPr>
            </w:pPr>
            <w:r w:rsidRPr="007226AB">
              <w:rPr>
                <w:rFonts w:ascii="Arial" w:hAnsi="Arial" w:cs="Arial"/>
                <w:b/>
              </w:rPr>
              <w:t>Date of next review</w:t>
            </w:r>
          </w:p>
        </w:tc>
        <w:tc>
          <w:tcPr>
            <w:tcW w:w="5759" w:type="dxa"/>
            <w:shd w:val="clear" w:color="auto" w:fill="auto"/>
            <w:vAlign w:val="center"/>
          </w:tcPr>
          <w:p w14:paraId="7F9FAC7D" w14:textId="47087260" w:rsidR="00914572" w:rsidRPr="007226AB" w:rsidRDefault="008F5719" w:rsidP="000007DE">
            <w:pPr>
              <w:jc w:val="left"/>
              <w:rPr>
                <w:rFonts w:ascii="Arial" w:hAnsi="Arial" w:cs="Arial"/>
              </w:rPr>
            </w:pPr>
            <w:r w:rsidRPr="007226AB">
              <w:rPr>
                <w:rFonts w:ascii="Arial" w:hAnsi="Arial" w:cs="Arial"/>
              </w:rPr>
              <w:t xml:space="preserve">April 2026 </w:t>
            </w:r>
          </w:p>
        </w:tc>
      </w:tr>
      <w:tr w:rsidR="00914572" w:rsidRPr="007226AB" w14:paraId="15B4C1C3" w14:textId="77777777" w:rsidTr="00B8448C">
        <w:tc>
          <w:tcPr>
            <w:tcW w:w="3261" w:type="dxa"/>
            <w:shd w:val="clear" w:color="auto" w:fill="auto"/>
            <w:vAlign w:val="center"/>
          </w:tcPr>
          <w:p w14:paraId="155738C1" w14:textId="77777777" w:rsidR="00914572" w:rsidRPr="007226AB" w:rsidRDefault="00914572" w:rsidP="00F95C56">
            <w:pPr>
              <w:spacing w:before="120" w:after="120"/>
              <w:jc w:val="left"/>
              <w:rPr>
                <w:rFonts w:ascii="Arial" w:hAnsi="Arial" w:cs="Arial"/>
                <w:b/>
              </w:rPr>
            </w:pPr>
            <w:r w:rsidRPr="007226AB">
              <w:rPr>
                <w:rFonts w:ascii="Arial" w:hAnsi="Arial" w:cs="Arial"/>
                <w:b/>
              </w:rPr>
              <w:t>Owner</w:t>
            </w:r>
          </w:p>
        </w:tc>
        <w:tc>
          <w:tcPr>
            <w:tcW w:w="5759" w:type="dxa"/>
            <w:shd w:val="clear" w:color="auto" w:fill="auto"/>
            <w:vAlign w:val="center"/>
          </w:tcPr>
          <w:p w14:paraId="4E28FE68" w14:textId="77777777" w:rsidR="00914572" w:rsidRPr="007226AB" w:rsidRDefault="00914572" w:rsidP="00F95C56">
            <w:pPr>
              <w:jc w:val="left"/>
              <w:rPr>
                <w:rFonts w:ascii="Arial" w:hAnsi="Arial" w:cs="Arial"/>
              </w:rPr>
            </w:pPr>
            <w:r w:rsidRPr="007226AB">
              <w:rPr>
                <w:rFonts w:ascii="Arial" w:hAnsi="Arial" w:cs="Arial"/>
              </w:rPr>
              <w:t>Head of Communications and Business Services</w:t>
            </w:r>
          </w:p>
        </w:tc>
      </w:tr>
      <w:tr w:rsidR="00280391" w:rsidRPr="007226AB" w14:paraId="2CF0C08E" w14:textId="77777777" w:rsidTr="00B8448C">
        <w:tc>
          <w:tcPr>
            <w:tcW w:w="3261" w:type="dxa"/>
            <w:shd w:val="clear" w:color="auto" w:fill="auto"/>
            <w:vAlign w:val="center"/>
          </w:tcPr>
          <w:p w14:paraId="527A117B" w14:textId="77777777" w:rsidR="00280391" w:rsidRPr="007226AB" w:rsidRDefault="009C12CC" w:rsidP="00F95C56">
            <w:pPr>
              <w:spacing w:before="120" w:after="120"/>
              <w:jc w:val="left"/>
              <w:rPr>
                <w:rFonts w:ascii="Arial" w:hAnsi="Arial" w:cs="Arial"/>
                <w:b/>
              </w:rPr>
            </w:pPr>
            <w:r w:rsidRPr="007226AB">
              <w:rPr>
                <w:rFonts w:ascii="Arial" w:hAnsi="Arial" w:cs="Arial"/>
                <w:b/>
              </w:rPr>
              <w:t xml:space="preserve">Equality Impact </w:t>
            </w:r>
            <w:proofErr w:type="spellStart"/>
            <w:r w:rsidRPr="007226AB">
              <w:rPr>
                <w:rFonts w:ascii="Arial" w:hAnsi="Arial" w:cs="Arial"/>
                <w:b/>
              </w:rPr>
              <w:t>Assesseme</w:t>
            </w:r>
            <w:r w:rsidR="00280391" w:rsidRPr="007226AB">
              <w:rPr>
                <w:rFonts w:ascii="Arial" w:hAnsi="Arial" w:cs="Arial"/>
                <w:b/>
              </w:rPr>
              <w:t>n</w:t>
            </w:r>
            <w:r w:rsidRPr="007226AB">
              <w:rPr>
                <w:rFonts w:ascii="Arial" w:hAnsi="Arial" w:cs="Arial"/>
                <w:b/>
              </w:rPr>
              <w:t>t</w:t>
            </w:r>
            <w:proofErr w:type="spellEnd"/>
          </w:p>
        </w:tc>
        <w:tc>
          <w:tcPr>
            <w:tcW w:w="5759" w:type="dxa"/>
            <w:shd w:val="clear" w:color="auto" w:fill="auto"/>
            <w:vAlign w:val="center"/>
          </w:tcPr>
          <w:p w14:paraId="2FFD8C01" w14:textId="77777777" w:rsidR="00280391" w:rsidRPr="007226AB" w:rsidRDefault="009C12CC" w:rsidP="00F95C56">
            <w:pPr>
              <w:jc w:val="left"/>
              <w:rPr>
                <w:rFonts w:ascii="Arial" w:hAnsi="Arial" w:cs="Arial"/>
              </w:rPr>
            </w:pPr>
            <w:r w:rsidRPr="007226AB">
              <w:rPr>
                <w:rFonts w:ascii="Arial" w:hAnsi="Arial" w:cs="Arial"/>
              </w:rPr>
              <w:t>25/2/2015</w:t>
            </w:r>
          </w:p>
        </w:tc>
      </w:tr>
    </w:tbl>
    <w:p w14:paraId="2B17D849" w14:textId="77777777" w:rsidR="00B4467E" w:rsidRPr="007226AB" w:rsidRDefault="00B4467E" w:rsidP="00825577">
      <w:pPr>
        <w:pStyle w:val="Heading1"/>
        <w:rPr>
          <w:rFonts w:ascii="Arial" w:hAnsi="Arial" w:cs="Arial"/>
        </w:rPr>
      </w:pPr>
      <w:bookmarkStart w:id="0" w:name="_Toc195276663"/>
      <w:r w:rsidRPr="007226AB">
        <w:rPr>
          <w:rFonts w:ascii="Arial" w:hAnsi="Arial" w:cs="Arial"/>
        </w:rPr>
        <w:t>Distribution and Consultation Record</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074"/>
      </w:tblGrid>
      <w:tr w:rsidR="00B4467E" w:rsidRPr="007226AB" w14:paraId="2C3A91FE" w14:textId="77777777" w:rsidTr="00F3650F">
        <w:tc>
          <w:tcPr>
            <w:tcW w:w="2448" w:type="dxa"/>
          </w:tcPr>
          <w:p w14:paraId="4CD1340C" w14:textId="77777777" w:rsidR="00B4467E" w:rsidRPr="007226AB" w:rsidRDefault="00B4467E" w:rsidP="00F3650F">
            <w:pPr>
              <w:rPr>
                <w:rFonts w:ascii="Arial" w:hAnsi="Arial" w:cs="Arial"/>
                <w:b/>
                <w:bCs/>
              </w:rPr>
            </w:pPr>
            <w:r w:rsidRPr="007226AB">
              <w:rPr>
                <w:rFonts w:ascii="Arial" w:hAnsi="Arial" w:cs="Arial"/>
                <w:b/>
                <w:bCs/>
              </w:rPr>
              <w:t xml:space="preserve">Date </w:t>
            </w:r>
          </w:p>
        </w:tc>
        <w:tc>
          <w:tcPr>
            <w:tcW w:w="6074" w:type="dxa"/>
          </w:tcPr>
          <w:p w14:paraId="10C68DCC" w14:textId="77777777" w:rsidR="00B4467E" w:rsidRPr="007226AB" w:rsidRDefault="00B4467E" w:rsidP="00F3650F">
            <w:pPr>
              <w:rPr>
                <w:rFonts w:ascii="Arial" w:hAnsi="Arial" w:cs="Arial"/>
              </w:rPr>
            </w:pPr>
            <w:r w:rsidRPr="007226AB">
              <w:rPr>
                <w:rFonts w:ascii="Arial" w:hAnsi="Arial" w:cs="Arial"/>
              </w:rPr>
              <w:t>July 2019</w:t>
            </w:r>
          </w:p>
        </w:tc>
      </w:tr>
      <w:tr w:rsidR="00B4467E" w:rsidRPr="007226AB" w14:paraId="1A0E090D" w14:textId="77777777" w:rsidTr="00F3650F">
        <w:tc>
          <w:tcPr>
            <w:tcW w:w="2448" w:type="dxa"/>
          </w:tcPr>
          <w:p w14:paraId="5DFF90AB" w14:textId="77777777" w:rsidR="00B4467E" w:rsidRPr="007226AB" w:rsidRDefault="00B4467E" w:rsidP="00F3650F">
            <w:pPr>
              <w:rPr>
                <w:rFonts w:ascii="Arial" w:hAnsi="Arial" w:cs="Arial"/>
                <w:b/>
                <w:bCs/>
              </w:rPr>
            </w:pPr>
            <w:r w:rsidRPr="007226AB">
              <w:rPr>
                <w:rFonts w:ascii="Arial" w:hAnsi="Arial" w:cs="Arial"/>
                <w:b/>
                <w:bCs/>
              </w:rPr>
              <w:t>Version</w:t>
            </w:r>
          </w:p>
        </w:tc>
        <w:tc>
          <w:tcPr>
            <w:tcW w:w="6074" w:type="dxa"/>
          </w:tcPr>
          <w:p w14:paraId="305DD055" w14:textId="77777777" w:rsidR="00B4467E" w:rsidRPr="007226AB" w:rsidRDefault="00B4467E" w:rsidP="00F3650F">
            <w:pPr>
              <w:rPr>
                <w:rFonts w:ascii="Arial" w:hAnsi="Arial" w:cs="Arial"/>
              </w:rPr>
            </w:pPr>
            <w:r w:rsidRPr="007226AB">
              <w:rPr>
                <w:rFonts w:ascii="Arial" w:hAnsi="Arial" w:cs="Arial"/>
              </w:rPr>
              <w:t>V2</w:t>
            </w:r>
          </w:p>
        </w:tc>
      </w:tr>
      <w:tr w:rsidR="00B4467E" w:rsidRPr="007226AB" w14:paraId="564FACE6" w14:textId="77777777" w:rsidTr="00F3650F">
        <w:tc>
          <w:tcPr>
            <w:tcW w:w="2448" w:type="dxa"/>
          </w:tcPr>
          <w:p w14:paraId="277DE5BB" w14:textId="77777777" w:rsidR="00B4467E" w:rsidRPr="007226AB" w:rsidRDefault="00B4467E" w:rsidP="00F3650F">
            <w:pPr>
              <w:rPr>
                <w:rFonts w:ascii="Arial" w:hAnsi="Arial" w:cs="Arial"/>
                <w:b/>
                <w:bCs/>
              </w:rPr>
            </w:pPr>
            <w:r w:rsidRPr="007226AB">
              <w:rPr>
                <w:rFonts w:ascii="Arial" w:hAnsi="Arial" w:cs="Arial"/>
                <w:b/>
                <w:bCs/>
              </w:rPr>
              <w:t>Authors</w:t>
            </w:r>
          </w:p>
        </w:tc>
        <w:tc>
          <w:tcPr>
            <w:tcW w:w="6074" w:type="dxa"/>
          </w:tcPr>
          <w:p w14:paraId="23E2FEA4" w14:textId="77777777" w:rsidR="00B4467E" w:rsidRPr="007226AB" w:rsidRDefault="00B4467E" w:rsidP="00F3650F">
            <w:pPr>
              <w:rPr>
                <w:rFonts w:ascii="Arial" w:hAnsi="Arial" w:cs="Arial"/>
              </w:rPr>
            </w:pPr>
            <w:r w:rsidRPr="007226AB">
              <w:rPr>
                <w:rFonts w:ascii="Arial" w:hAnsi="Arial" w:cs="Arial"/>
              </w:rPr>
              <w:t>Joanne Head, Governance Manager</w:t>
            </w:r>
          </w:p>
        </w:tc>
      </w:tr>
      <w:tr w:rsidR="00B4467E" w:rsidRPr="007226AB" w14:paraId="1029130D" w14:textId="77777777" w:rsidTr="00F3650F">
        <w:tc>
          <w:tcPr>
            <w:tcW w:w="2448" w:type="dxa"/>
          </w:tcPr>
          <w:p w14:paraId="49A8CCCB" w14:textId="77777777" w:rsidR="00B4467E" w:rsidRPr="007226AB" w:rsidRDefault="00B4467E" w:rsidP="00F3650F">
            <w:pPr>
              <w:rPr>
                <w:rFonts w:ascii="Arial" w:hAnsi="Arial" w:cs="Arial"/>
                <w:b/>
                <w:bCs/>
              </w:rPr>
            </w:pPr>
            <w:r w:rsidRPr="007226AB">
              <w:rPr>
                <w:rFonts w:ascii="Arial" w:hAnsi="Arial" w:cs="Arial"/>
                <w:b/>
                <w:bCs/>
              </w:rPr>
              <w:t xml:space="preserve"> </w:t>
            </w:r>
          </w:p>
        </w:tc>
        <w:tc>
          <w:tcPr>
            <w:tcW w:w="6074" w:type="dxa"/>
          </w:tcPr>
          <w:p w14:paraId="6BC56E65" w14:textId="77777777" w:rsidR="00B4467E" w:rsidRPr="007226AB" w:rsidRDefault="00B4467E" w:rsidP="00F3650F">
            <w:pPr>
              <w:rPr>
                <w:rFonts w:ascii="Arial" w:hAnsi="Arial" w:cs="Arial"/>
              </w:rPr>
            </w:pPr>
          </w:p>
        </w:tc>
      </w:tr>
      <w:tr w:rsidR="00B4467E" w:rsidRPr="007226AB" w14:paraId="70329A25" w14:textId="77777777" w:rsidTr="00F3650F">
        <w:tc>
          <w:tcPr>
            <w:tcW w:w="2448" w:type="dxa"/>
          </w:tcPr>
          <w:p w14:paraId="12CCA507" w14:textId="77777777" w:rsidR="00B4467E" w:rsidRPr="007226AB" w:rsidRDefault="00B4467E" w:rsidP="00F3650F">
            <w:pPr>
              <w:rPr>
                <w:rFonts w:ascii="Arial" w:hAnsi="Arial" w:cs="Arial"/>
                <w:b/>
                <w:bCs/>
              </w:rPr>
            </w:pPr>
            <w:r w:rsidRPr="007226AB">
              <w:rPr>
                <w:rFonts w:ascii="Arial" w:hAnsi="Arial" w:cs="Arial"/>
                <w:b/>
                <w:bCs/>
              </w:rPr>
              <w:t xml:space="preserve"> </w:t>
            </w:r>
          </w:p>
        </w:tc>
        <w:tc>
          <w:tcPr>
            <w:tcW w:w="6074" w:type="dxa"/>
          </w:tcPr>
          <w:p w14:paraId="4FE3C613" w14:textId="77777777" w:rsidR="00B4467E" w:rsidRPr="007226AB" w:rsidRDefault="00B4467E" w:rsidP="00F3650F">
            <w:pPr>
              <w:rPr>
                <w:rFonts w:ascii="Arial" w:hAnsi="Arial" w:cs="Arial"/>
              </w:rPr>
            </w:pPr>
          </w:p>
        </w:tc>
      </w:tr>
    </w:tbl>
    <w:p w14:paraId="09CEA1D4" w14:textId="77777777" w:rsidR="00B4467E" w:rsidRPr="007226AB" w:rsidRDefault="00B4467E" w:rsidP="00825577">
      <w:pPr>
        <w:pStyle w:val="Heading1"/>
        <w:rPr>
          <w:rFonts w:ascii="Arial" w:hAnsi="Arial" w:cs="Arial"/>
        </w:rPr>
      </w:pPr>
      <w:bookmarkStart w:id="1" w:name="_Toc195276664"/>
      <w:r w:rsidRPr="007226AB">
        <w:rPr>
          <w:rFonts w:ascii="Arial" w:hAnsi="Arial" w:cs="Arial"/>
        </w:rPr>
        <w:t>Version Control</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074"/>
      </w:tblGrid>
      <w:tr w:rsidR="00B4467E" w:rsidRPr="007226AB" w14:paraId="0CDBED8C" w14:textId="77777777" w:rsidTr="00F3650F">
        <w:tc>
          <w:tcPr>
            <w:tcW w:w="8522" w:type="dxa"/>
            <w:gridSpan w:val="2"/>
          </w:tcPr>
          <w:p w14:paraId="5722FD35" w14:textId="77777777" w:rsidR="00B4467E" w:rsidRPr="007226AB" w:rsidRDefault="00B4467E" w:rsidP="00F3650F">
            <w:pPr>
              <w:pStyle w:val="Heading2"/>
              <w:rPr>
                <w:rFonts w:ascii="Arial" w:hAnsi="Arial" w:cs="Arial"/>
              </w:rPr>
            </w:pPr>
            <w:r w:rsidRPr="007226AB">
              <w:rPr>
                <w:rFonts w:ascii="Arial" w:hAnsi="Arial" w:cs="Arial"/>
              </w:rPr>
              <w:t>Plan Approval</w:t>
            </w:r>
          </w:p>
          <w:p w14:paraId="7458C71F" w14:textId="77777777" w:rsidR="00B4467E" w:rsidRPr="007226AB" w:rsidRDefault="00B4467E" w:rsidP="00F3650F">
            <w:pPr>
              <w:rPr>
                <w:rFonts w:ascii="Arial" w:hAnsi="Arial" w:cs="Arial"/>
              </w:rPr>
            </w:pPr>
          </w:p>
        </w:tc>
      </w:tr>
      <w:tr w:rsidR="00B4467E" w:rsidRPr="007226AB" w14:paraId="2FCAAE2B" w14:textId="77777777" w:rsidTr="00F3650F">
        <w:tc>
          <w:tcPr>
            <w:tcW w:w="2448" w:type="dxa"/>
          </w:tcPr>
          <w:p w14:paraId="6C34BBF2" w14:textId="77777777" w:rsidR="00B4467E" w:rsidRPr="007226AB" w:rsidRDefault="00B4467E" w:rsidP="00F3650F">
            <w:pPr>
              <w:jc w:val="left"/>
              <w:rPr>
                <w:rFonts w:ascii="Arial" w:hAnsi="Arial" w:cs="Arial"/>
                <w:b/>
              </w:rPr>
            </w:pPr>
            <w:r w:rsidRPr="007226AB">
              <w:rPr>
                <w:rFonts w:ascii="Arial" w:hAnsi="Arial" w:cs="Arial"/>
                <w:b/>
              </w:rPr>
              <w:t>Approved By</w:t>
            </w:r>
          </w:p>
        </w:tc>
        <w:tc>
          <w:tcPr>
            <w:tcW w:w="6074" w:type="dxa"/>
          </w:tcPr>
          <w:p w14:paraId="3E1B1392" w14:textId="773E6E78" w:rsidR="00B4467E" w:rsidRPr="007226AB" w:rsidRDefault="00DA2CCE" w:rsidP="00F3650F">
            <w:pPr>
              <w:rPr>
                <w:rFonts w:ascii="Arial" w:hAnsi="Arial" w:cs="Arial"/>
              </w:rPr>
            </w:pPr>
            <w:r w:rsidRPr="007226AB">
              <w:rPr>
                <w:rFonts w:ascii="Arial" w:hAnsi="Arial" w:cs="Arial"/>
              </w:rPr>
              <w:t>OPFCC</w:t>
            </w:r>
            <w:r w:rsidR="0077425F" w:rsidRPr="007226AB">
              <w:rPr>
                <w:rFonts w:ascii="Arial" w:hAnsi="Arial" w:cs="Arial"/>
              </w:rPr>
              <w:t xml:space="preserve"> Executive Team</w:t>
            </w:r>
          </w:p>
        </w:tc>
      </w:tr>
      <w:tr w:rsidR="00B4467E" w:rsidRPr="007226AB" w14:paraId="28F08E40" w14:textId="77777777" w:rsidTr="00F3650F">
        <w:tc>
          <w:tcPr>
            <w:tcW w:w="2448" w:type="dxa"/>
          </w:tcPr>
          <w:p w14:paraId="0D887134" w14:textId="77777777" w:rsidR="00B4467E" w:rsidRPr="007226AB" w:rsidRDefault="00B4467E" w:rsidP="00F3650F">
            <w:pPr>
              <w:rPr>
                <w:rFonts w:ascii="Arial" w:hAnsi="Arial" w:cs="Arial"/>
                <w:b/>
              </w:rPr>
            </w:pPr>
            <w:r w:rsidRPr="007226AB">
              <w:rPr>
                <w:rFonts w:ascii="Arial" w:hAnsi="Arial" w:cs="Arial"/>
                <w:b/>
              </w:rPr>
              <w:t>Signature</w:t>
            </w:r>
          </w:p>
        </w:tc>
        <w:tc>
          <w:tcPr>
            <w:tcW w:w="6074" w:type="dxa"/>
          </w:tcPr>
          <w:p w14:paraId="466B999A" w14:textId="77777777" w:rsidR="00B4467E" w:rsidRPr="007226AB" w:rsidRDefault="0077425F" w:rsidP="0077425F">
            <w:pPr>
              <w:rPr>
                <w:rFonts w:ascii="Arial" w:hAnsi="Arial" w:cs="Arial"/>
              </w:rPr>
            </w:pPr>
            <w:r w:rsidRPr="007226AB">
              <w:rPr>
                <w:rFonts w:ascii="Arial" w:hAnsi="Arial" w:cs="Arial"/>
              </w:rPr>
              <w:t>Gill Shearer at Executive Team</w:t>
            </w:r>
          </w:p>
        </w:tc>
      </w:tr>
      <w:tr w:rsidR="00B4467E" w:rsidRPr="007226AB" w14:paraId="3953C08D" w14:textId="77777777" w:rsidTr="00F3650F">
        <w:tc>
          <w:tcPr>
            <w:tcW w:w="2448" w:type="dxa"/>
          </w:tcPr>
          <w:p w14:paraId="2F8DF6E8" w14:textId="77777777" w:rsidR="00B4467E" w:rsidRPr="007226AB" w:rsidRDefault="00B4467E" w:rsidP="00F3650F">
            <w:pPr>
              <w:rPr>
                <w:rFonts w:ascii="Arial" w:hAnsi="Arial" w:cs="Arial"/>
                <w:b/>
              </w:rPr>
            </w:pPr>
            <w:r w:rsidRPr="007226AB">
              <w:rPr>
                <w:rFonts w:ascii="Arial" w:hAnsi="Arial" w:cs="Arial"/>
                <w:b/>
              </w:rPr>
              <w:t>Date</w:t>
            </w:r>
          </w:p>
        </w:tc>
        <w:tc>
          <w:tcPr>
            <w:tcW w:w="6074" w:type="dxa"/>
          </w:tcPr>
          <w:p w14:paraId="7445EAF5" w14:textId="77777777" w:rsidR="00B4467E" w:rsidRPr="007226AB" w:rsidRDefault="0077425F" w:rsidP="00F3650F">
            <w:pPr>
              <w:rPr>
                <w:rFonts w:ascii="Arial" w:hAnsi="Arial" w:cs="Arial"/>
              </w:rPr>
            </w:pPr>
            <w:r w:rsidRPr="007226AB">
              <w:rPr>
                <w:rFonts w:ascii="Arial" w:hAnsi="Arial" w:cs="Arial"/>
              </w:rPr>
              <w:t xml:space="preserve">26 September 2019 </w:t>
            </w:r>
          </w:p>
        </w:tc>
      </w:tr>
      <w:tr w:rsidR="00B4467E" w:rsidRPr="007226AB" w14:paraId="31AD5F66" w14:textId="77777777" w:rsidTr="00F3650F">
        <w:tc>
          <w:tcPr>
            <w:tcW w:w="2448" w:type="dxa"/>
          </w:tcPr>
          <w:p w14:paraId="5D0EAB53" w14:textId="77777777" w:rsidR="00B4467E" w:rsidRPr="007226AB" w:rsidRDefault="00B4467E" w:rsidP="00F3650F">
            <w:pPr>
              <w:jc w:val="left"/>
              <w:rPr>
                <w:rFonts w:ascii="Arial" w:hAnsi="Arial" w:cs="Arial"/>
                <w:b/>
              </w:rPr>
            </w:pPr>
            <w:r w:rsidRPr="007226AB">
              <w:rPr>
                <w:rFonts w:ascii="Arial" w:hAnsi="Arial" w:cs="Arial"/>
                <w:b/>
              </w:rPr>
              <w:t>Equality Impact Assessment completed</w:t>
            </w:r>
          </w:p>
        </w:tc>
        <w:tc>
          <w:tcPr>
            <w:tcW w:w="6074" w:type="dxa"/>
          </w:tcPr>
          <w:p w14:paraId="16CF81A5" w14:textId="77777777" w:rsidR="00B4467E" w:rsidRPr="007226AB" w:rsidRDefault="00B4467E" w:rsidP="00F3650F">
            <w:pPr>
              <w:rPr>
                <w:rFonts w:ascii="Arial" w:hAnsi="Arial" w:cs="Arial"/>
              </w:rPr>
            </w:pPr>
            <w:r w:rsidRPr="007226AB">
              <w:rPr>
                <w:rFonts w:ascii="Arial" w:hAnsi="Arial" w:cs="Arial"/>
              </w:rPr>
              <w:t>Date</w:t>
            </w:r>
          </w:p>
        </w:tc>
      </w:tr>
    </w:tbl>
    <w:p w14:paraId="63319854" w14:textId="77777777" w:rsidR="00B4467E" w:rsidRPr="007226AB" w:rsidRDefault="00B4467E" w:rsidP="00B4467E">
      <w:pPr>
        <w:rPr>
          <w:rFonts w:ascii="Arial" w:hAnsi="Arial" w:cs="Arial"/>
        </w:rPr>
      </w:pP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33"/>
        <w:gridCol w:w="124"/>
        <w:gridCol w:w="6830"/>
        <w:gridCol w:w="44"/>
        <w:gridCol w:w="16"/>
      </w:tblGrid>
      <w:tr w:rsidR="00B4467E" w:rsidRPr="007226AB" w14:paraId="328AAC60" w14:textId="77777777" w:rsidTr="00825577">
        <w:trPr>
          <w:cantSplit/>
          <w:trHeight w:val="274"/>
          <w:jc w:val="center"/>
        </w:trPr>
        <w:tc>
          <w:tcPr>
            <w:tcW w:w="1370" w:type="dxa"/>
            <w:gridSpan w:val="2"/>
            <w:vAlign w:val="center"/>
          </w:tcPr>
          <w:p w14:paraId="00ADCB47" w14:textId="77777777" w:rsidR="00B4467E" w:rsidRPr="007226AB" w:rsidRDefault="00B4467E" w:rsidP="00F3650F">
            <w:pPr>
              <w:rPr>
                <w:rFonts w:ascii="Arial" w:hAnsi="Arial" w:cs="Arial"/>
                <w:b/>
                <w:bCs/>
              </w:rPr>
            </w:pPr>
            <w:r w:rsidRPr="007226AB">
              <w:rPr>
                <w:rFonts w:ascii="Arial" w:hAnsi="Arial" w:cs="Arial"/>
                <w:b/>
                <w:bCs/>
              </w:rPr>
              <w:t>Version .01</w:t>
            </w:r>
          </w:p>
        </w:tc>
        <w:tc>
          <w:tcPr>
            <w:tcW w:w="7116" w:type="dxa"/>
            <w:gridSpan w:val="4"/>
            <w:vAlign w:val="center"/>
          </w:tcPr>
          <w:p w14:paraId="265C0077" w14:textId="77777777" w:rsidR="00B4467E" w:rsidRPr="007226AB" w:rsidRDefault="00B4467E" w:rsidP="00F3650F">
            <w:pPr>
              <w:rPr>
                <w:rFonts w:ascii="Arial" w:hAnsi="Arial" w:cs="Arial"/>
              </w:rPr>
            </w:pPr>
            <w:proofErr w:type="gramStart"/>
            <w:r w:rsidRPr="007226AB">
              <w:rPr>
                <w:rFonts w:ascii="Arial" w:hAnsi="Arial" w:cs="Arial"/>
              </w:rPr>
              <w:t>Created  March</w:t>
            </w:r>
            <w:proofErr w:type="gramEnd"/>
            <w:r w:rsidRPr="007226AB">
              <w:rPr>
                <w:rFonts w:ascii="Arial" w:hAnsi="Arial" w:cs="Arial"/>
              </w:rPr>
              <w:t xml:space="preserve"> 2016</w:t>
            </w:r>
          </w:p>
        </w:tc>
      </w:tr>
      <w:tr w:rsidR="00B4467E" w:rsidRPr="007226AB" w14:paraId="77FBEDDE" w14:textId="77777777" w:rsidTr="00825577">
        <w:trPr>
          <w:cantSplit/>
          <w:trHeight w:val="274"/>
          <w:jc w:val="center"/>
        </w:trPr>
        <w:tc>
          <w:tcPr>
            <w:tcW w:w="1370" w:type="dxa"/>
            <w:gridSpan w:val="2"/>
            <w:vAlign w:val="center"/>
          </w:tcPr>
          <w:p w14:paraId="0D03A75F" w14:textId="77777777" w:rsidR="00B4467E" w:rsidRPr="007226AB" w:rsidRDefault="00B4467E" w:rsidP="00F3650F">
            <w:pPr>
              <w:rPr>
                <w:rFonts w:ascii="Arial" w:hAnsi="Arial" w:cs="Arial"/>
                <w:b/>
                <w:bCs/>
              </w:rPr>
            </w:pPr>
            <w:r w:rsidRPr="007226AB">
              <w:rPr>
                <w:rFonts w:ascii="Arial" w:hAnsi="Arial" w:cs="Arial"/>
                <w:b/>
                <w:bCs/>
                <w:snapToGrid w:val="0"/>
              </w:rPr>
              <w:t>Department</w:t>
            </w:r>
          </w:p>
        </w:tc>
        <w:tc>
          <w:tcPr>
            <w:tcW w:w="7116" w:type="dxa"/>
            <w:gridSpan w:val="4"/>
            <w:vAlign w:val="center"/>
          </w:tcPr>
          <w:p w14:paraId="6038A417" w14:textId="77777777" w:rsidR="00B4467E" w:rsidRPr="007226AB" w:rsidRDefault="00B4467E" w:rsidP="00F3650F">
            <w:pPr>
              <w:rPr>
                <w:rFonts w:ascii="Arial" w:hAnsi="Arial" w:cs="Arial"/>
              </w:rPr>
            </w:pPr>
            <w:r w:rsidRPr="007226AB">
              <w:rPr>
                <w:rFonts w:ascii="Arial" w:hAnsi="Arial" w:cs="Arial"/>
              </w:rPr>
              <w:t xml:space="preserve">Office of the Police and Crime Commissioner </w:t>
            </w:r>
          </w:p>
        </w:tc>
      </w:tr>
      <w:tr w:rsidR="00B4467E" w:rsidRPr="007226AB" w14:paraId="793F6460" w14:textId="77777777" w:rsidTr="00825577">
        <w:trPr>
          <w:cantSplit/>
          <w:trHeight w:val="274"/>
          <w:jc w:val="center"/>
        </w:trPr>
        <w:tc>
          <w:tcPr>
            <w:tcW w:w="1370" w:type="dxa"/>
            <w:gridSpan w:val="2"/>
            <w:vAlign w:val="center"/>
          </w:tcPr>
          <w:p w14:paraId="16E14833" w14:textId="77777777" w:rsidR="00B4467E" w:rsidRPr="007226AB" w:rsidRDefault="00B4467E" w:rsidP="00F3650F">
            <w:pPr>
              <w:rPr>
                <w:rFonts w:ascii="Arial" w:hAnsi="Arial" w:cs="Arial"/>
                <w:b/>
                <w:bCs/>
              </w:rPr>
            </w:pPr>
            <w:r w:rsidRPr="007226AB">
              <w:rPr>
                <w:rFonts w:ascii="Arial" w:hAnsi="Arial" w:cs="Arial"/>
                <w:b/>
                <w:bCs/>
                <w:snapToGrid w:val="0"/>
              </w:rPr>
              <w:t>Contact</w:t>
            </w:r>
          </w:p>
        </w:tc>
        <w:tc>
          <w:tcPr>
            <w:tcW w:w="7116" w:type="dxa"/>
            <w:gridSpan w:val="4"/>
            <w:vAlign w:val="center"/>
          </w:tcPr>
          <w:p w14:paraId="5B9B8B64" w14:textId="77777777" w:rsidR="00B4467E" w:rsidRPr="007226AB" w:rsidRDefault="00B4467E" w:rsidP="00F3650F">
            <w:pPr>
              <w:rPr>
                <w:rFonts w:ascii="Arial" w:hAnsi="Arial" w:cs="Arial"/>
              </w:rPr>
            </w:pPr>
          </w:p>
        </w:tc>
      </w:tr>
      <w:tr w:rsidR="00B4467E" w:rsidRPr="007226AB" w14:paraId="0AFE559B" w14:textId="77777777" w:rsidTr="00825577">
        <w:trPr>
          <w:gridAfter w:val="2"/>
          <w:wAfter w:w="60" w:type="dxa"/>
          <w:cantSplit/>
          <w:trHeight w:val="274"/>
          <w:jc w:val="center"/>
        </w:trPr>
        <w:tc>
          <w:tcPr>
            <w:tcW w:w="1336" w:type="dxa"/>
            <w:vAlign w:val="center"/>
          </w:tcPr>
          <w:p w14:paraId="1E5A2284" w14:textId="77777777" w:rsidR="00B4467E" w:rsidRPr="007226AB" w:rsidRDefault="00B4467E" w:rsidP="00F3650F">
            <w:pPr>
              <w:rPr>
                <w:rFonts w:ascii="Arial" w:hAnsi="Arial" w:cs="Arial"/>
                <w:b/>
                <w:bCs/>
              </w:rPr>
            </w:pPr>
            <w:r w:rsidRPr="007226AB">
              <w:rPr>
                <w:rFonts w:ascii="Arial" w:hAnsi="Arial" w:cs="Arial"/>
                <w:b/>
                <w:bCs/>
              </w:rPr>
              <w:t>Version.02</w:t>
            </w:r>
          </w:p>
        </w:tc>
        <w:tc>
          <w:tcPr>
            <w:tcW w:w="7090" w:type="dxa"/>
            <w:gridSpan w:val="3"/>
            <w:vAlign w:val="center"/>
          </w:tcPr>
          <w:p w14:paraId="02EAF67A" w14:textId="77777777" w:rsidR="00B4467E" w:rsidRPr="007226AB" w:rsidRDefault="00B4467E" w:rsidP="00F3650F">
            <w:pPr>
              <w:rPr>
                <w:rFonts w:ascii="Arial" w:hAnsi="Arial" w:cs="Arial"/>
              </w:rPr>
            </w:pPr>
            <w:r w:rsidRPr="007226AB">
              <w:rPr>
                <w:rFonts w:ascii="Arial" w:hAnsi="Arial" w:cs="Arial"/>
              </w:rPr>
              <w:t xml:space="preserve">Created   July 2019 </w:t>
            </w:r>
          </w:p>
        </w:tc>
      </w:tr>
      <w:tr w:rsidR="00B4467E" w:rsidRPr="007226AB" w14:paraId="2130ED84" w14:textId="77777777" w:rsidTr="00825577">
        <w:trPr>
          <w:gridAfter w:val="2"/>
          <w:wAfter w:w="60" w:type="dxa"/>
          <w:cantSplit/>
          <w:trHeight w:val="274"/>
          <w:jc w:val="center"/>
        </w:trPr>
        <w:tc>
          <w:tcPr>
            <w:tcW w:w="1336" w:type="dxa"/>
            <w:vAlign w:val="center"/>
          </w:tcPr>
          <w:p w14:paraId="5A26C006" w14:textId="77777777" w:rsidR="00B4467E" w:rsidRPr="007226AB" w:rsidRDefault="00B4467E" w:rsidP="00F3650F">
            <w:pPr>
              <w:rPr>
                <w:rFonts w:ascii="Arial" w:hAnsi="Arial" w:cs="Arial"/>
                <w:b/>
                <w:bCs/>
              </w:rPr>
            </w:pPr>
            <w:r w:rsidRPr="007226AB">
              <w:rPr>
                <w:rFonts w:ascii="Arial" w:hAnsi="Arial" w:cs="Arial"/>
                <w:b/>
                <w:bCs/>
                <w:snapToGrid w:val="0"/>
              </w:rPr>
              <w:t>Department</w:t>
            </w:r>
          </w:p>
        </w:tc>
        <w:tc>
          <w:tcPr>
            <w:tcW w:w="7090" w:type="dxa"/>
            <w:gridSpan w:val="3"/>
            <w:vAlign w:val="center"/>
          </w:tcPr>
          <w:p w14:paraId="1BA1972A" w14:textId="77777777" w:rsidR="00B4467E" w:rsidRPr="007226AB" w:rsidRDefault="00B4467E" w:rsidP="00F3650F">
            <w:pPr>
              <w:rPr>
                <w:rFonts w:ascii="Arial" w:hAnsi="Arial" w:cs="Arial"/>
              </w:rPr>
            </w:pPr>
            <w:r w:rsidRPr="007226AB">
              <w:rPr>
                <w:rFonts w:ascii="Arial" w:hAnsi="Arial" w:cs="Arial"/>
              </w:rPr>
              <w:t xml:space="preserve">Office of the Police and Crime Commissioner </w:t>
            </w:r>
          </w:p>
        </w:tc>
      </w:tr>
      <w:tr w:rsidR="00B4467E" w:rsidRPr="007226AB" w14:paraId="52E311E0" w14:textId="77777777" w:rsidTr="00825577">
        <w:trPr>
          <w:gridAfter w:val="2"/>
          <w:wAfter w:w="60" w:type="dxa"/>
          <w:cantSplit/>
          <w:trHeight w:val="274"/>
          <w:jc w:val="center"/>
        </w:trPr>
        <w:tc>
          <w:tcPr>
            <w:tcW w:w="1336" w:type="dxa"/>
            <w:vAlign w:val="center"/>
          </w:tcPr>
          <w:p w14:paraId="6D14B0D3" w14:textId="77777777" w:rsidR="00B4467E" w:rsidRPr="007226AB" w:rsidRDefault="00B4467E" w:rsidP="00F3650F">
            <w:pPr>
              <w:rPr>
                <w:rFonts w:ascii="Arial" w:hAnsi="Arial" w:cs="Arial"/>
                <w:b/>
                <w:bCs/>
              </w:rPr>
            </w:pPr>
            <w:r w:rsidRPr="007226AB">
              <w:rPr>
                <w:rFonts w:ascii="Arial" w:hAnsi="Arial" w:cs="Arial"/>
                <w:b/>
                <w:bCs/>
                <w:snapToGrid w:val="0"/>
              </w:rPr>
              <w:t>Contact</w:t>
            </w:r>
          </w:p>
        </w:tc>
        <w:tc>
          <w:tcPr>
            <w:tcW w:w="7090" w:type="dxa"/>
            <w:gridSpan w:val="3"/>
            <w:vAlign w:val="center"/>
          </w:tcPr>
          <w:p w14:paraId="4DD0809E" w14:textId="77777777" w:rsidR="00B4467E" w:rsidRPr="007226AB" w:rsidRDefault="0077425F" w:rsidP="00F3650F">
            <w:pPr>
              <w:rPr>
                <w:rFonts w:ascii="Arial" w:hAnsi="Arial" w:cs="Arial"/>
              </w:rPr>
            </w:pPr>
            <w:r w:rsidRPr="007226AB">
              <w:rPr>
                <w:rFonts w:ascii="Arial" w:hAnsi="Arial" w:cs="Arial"/>
              </w:rPr>
              <w:t xml:space="preserve">Joanne Head, Governance Manager </w:t>
            </w:r>
          </w:p>
        </w:tc>
      </w:tr>
      <w:tr w:rsidR="00B4467E" w:rsidRPr="007226AB" w14:paraId="0EF118C5" w14:textId="77777777" w:rsidTr="00825577">
        <w:trPr>
          <w:gridAfter w:val="1"/>
          <w:wAfter w:w="16" w:type="dxa"/>
          <w:cantSplit/>
          <w:trHeight w:val="274"/>
          <w:jc w:val="center"/>
        </w:trPr>
        <w:tc>
          <w:tcPr>
            <w:tcW w:w="1496" w:type="dxa"/>
            <w:gridSpan w:val="3"/>
            <w:vAlign w:val="center"/>
          </w:tcPr>
          <w:p w14:paraId="48FF013E" w14:textId="77777777" w:rsidR="00B4467E" w:rsidRPr="007226AB" w:rsidRDefault="00B4467E" w:rsidP="00F3650F">
            <w:pPr>
              <w:rPr>
                <w:rFonts w:ascii="Arial" w:hAnsi="Arial" w:cs="Arial"/>
                <w:b/>
                <w:bCs/>
              </w:rPr>
            </w:pPr>
            <w:r w:rsidRPr="007226AB">
              <w:rPr>
                <w:rFonts w:ascii="Arial" w:hAnsi="Arial" w:cs="Arial"/>
                <w:b/>
                <w:bCs/>
              </w:rPr>
              <w:t>Version.03</w:t>
            </w:r>
          </w:p>
        </w:tc>
        <w:tc>
          <w:tcPr>
            <w:tcW w:w="6974" w:type="dxa"/>
            <w:gridSpan w:val="2"/>
            <w:vAlign w:val="center"/>
          </w:tcPr>
          <w:p w14:paraId="79DF84A8" w14:textId="064B96AE" w:rsidR="00B4467E" w:rsidRPr="007226AB" w:rsidRDefault="00B4467E" w:rsidP="00F3650F">
            <w:pPr>
              <w:rPr>
                <w:rFonts w:ascii="Arial" w:hAnsi="Arial" w:cs="Arial"/>
              </w:rPr>
            </w:pPr>
            <w:r w:rsidRPr="007226AB">
              <w:rPr>
                <w:rFonts w:ascii="Arial" w:hAnsi="Arial" w:cs="Arial"/>
              </w:rPr>
              <w:t xml:space="preserve">Created </w:t>
            </w:r>
            <w:r w:rsidR="00AF24C9" w:rsidRPr="007226AB">
              <w:rPr>
                <w:rFonts w:ascii="Arial" w:hAnsi="Arial" w:cs="Arial"/>
              </w:rPr>
              <w:t>December 2022</w:t>
            </w:r>
          </w:p>
        </w:tc>
      </w:tr>
      <w:tr w:rsidR="00B4467E" w:rsidRPr="007226AB" w14:paraId="1F2B2EA5" w14:textId="77777777" w:rsidTr="00825577">
        <w:trPr>
          <w:gridAfter w:val="1"/>
          <w:wAfter w:w="16" w:type="dxa"/>
          <w:cantSplit/>
          <w:trHeight w:val="274"/>
          <w:jc w:val="center"/>
        </w:trPr>
        <w:tc>
          <w:tcPr>
            <w:tcW w:w="1496" w:type="dxa"/>
            <w:gridSpan w:val="3"/>
            <w:vAlign w:val="center"/>
          </w:tcPr>
          <w:p w14:paraId="524FFB3B" w14:textId="77777777" w:rsidR="00B4467E" w:rsidRPr="007226AB" w:rsidRDefault="00B4467E" w:rsidP="00F3650F">
            <w:pPr>
              <w:rPr>
                <w:rFonts w:ascii="Arial" w:hAnsi="Arial" w:cs="Arial"/>
                <w:b/>
                <w:bCs/>
              </w:rPr>
            </w:pPr>
            <w:r w:rsidRPr="007226AB">
              <w:rPr>
                <w:rFonts w:ascii="Arial" w:hAnsi="Arial" w:cs="Arial"/>
                <w:b/>
                <w:bCs/>
                <w:snapToGrid w:val="0"/>
              </w:rPr>
              <w:t>Department</w:t>
            </w:r>
          </w:p>
        </w:tc>
        <w:tc>
          <w:tcPr>
            <w:tcW w:w="6974" w:type="dxa"/>
            <w:gridSpan w:val="2"/>
            <w:vAlign w:val="center"/>
          </w:tcPr>
          <w:p w14:paraId="6165F314" w14:textId="5C88DF67" w:rsidR="00B4467E" w:rsidRPr="007226AB" w:rsidRDefault="00AF24C9" w:rsidP="00F3650F">
            <w:pPr>
              <w:rPr>
                <w:rFonts w:ascii="Arial" w:hAnsi="Arial" w:cs="Arial"/>
              </w:rPr>
            </w:pPr>
            <w:r w:rsidRPr="007226AB">
              <w:rPr>
                <w:rFonts w:ascii="Arial" w:hAnsi="Arial" w:cs="Arial"/>
              </w:rPr>
              <w:t>Office of the Police and Crime Commissioner</w:t>
            </w:r>
          </w:p>
        </w:tc>
      </w:tr>
      <w:tr w:rsidR="00B4467E" w:rsidRPr="007226AB" w14:paraId="5D2FBB76" w14:textId="77777777" w:rsidTr="00825577">
        <w:trPr>
          <w:gridAfter w:val="1"/>
          <w:wAfter w:w="16" w:type="dxa"/>
          <w:cantSplit/>
          <w:trHeight w:val="274"/>
          <w:jc w:val="center"/>
        </w:trPr>
        <w:tc>
          <w:tcPr>
            <w:tcW w:w="1496" w:type="dxa"/>
            <w:gridSpan w:val="3"/>
            <w:vAlign w:val="center"/>
          </w:tcPr>
          <w:p w14:paraId="56A92464" w14:textId="77777777" w:rsidR="00B4467E" w:rsidRPr="007226AB" w:rsidRDefault="00B4467E" w:rsidP="00F3650F">
            <w:pPr>
              <w:rPr>
                <w:rFonts w:ascii="Arial" w:hAnsi="Arial" w:cs="Arial"/>
                <w:b/>
                <w:bCs/>
              </w:rPr>
            </w:pPr>
            <w:r w:rsidRPr="007226AB">
              <w:rPr>
                <w:rFonts w:ascii="Arial" w:hAnsi="Arial" w:cs="Arial"/>
                <w:b/>
                <w:bCs/>
                <w:snapToGrid w:val="0"/>
              </w:rPr>
              <w:t>Contact</w:t>
            </w:r>
          </w:p>
        </w:tc>
        <w:tc>
          <w:tcPr>
            <w:tcW w:w="6974" w:type="dxa"/>
            <w:gridSpan w:val="2"/>
            <w:vAlign w:val="center"/>
          </w:tcPr>
          <w:p w14:paraId="31E5EFDD" w14:textId="4E0245CD" w:rsidR="00B4467E" w:rsidRPr="007226AB" w:rsidRDefault="00AF24C9" w:rsidP="00F3650F">
            <w:pPr>
              <w:rPr>
                <w:rFonts w:ascii="Arial" w:hAnsi="Arial" w:cs="Arial"/>
              </w:rPr>
            </w:pPr>
            <w:r w:rsidRPr="007226AB">
              <w:rPr>
                <w:rFonts w:ascii="Arial" w:hAnsi="Arial" w:cs="Arial"/>
              </w:rPr>
              <w:t xml:space="preserve">Joanne Head, Governance Manager </w:t>
            </w:r>
          </w:p>
        </w:tc>
      </w:tr>
      <w:tr w:rsidR="00B4467E" w:rsidRPr="007226AB" w14:paraId="79C32FC6" w14:textId="77777777" w:rsidTr="00825577">
        <w:trPr>
          <w:gridAfter w:val="1"/>
          <w:wAfter w:w="16" w:type="dxa"/>
          <w:cantSplit/>
          <w:trHeight w:val="274"/>
          <w:jc w:val="center"/>
        </w:trPr>
        <w:tc>
          <w:tcPr>
            <w:tcW w:w="1496" w:type="dxa"/>
            <w:gridSpan w:val="3"/>
            <w:vAlign w:val="center"/>
          </w:tcPr>
          <w:p w14:paraId="6EB535D9" w14:textId="77777777" w:rsidR="00B4467E" w:rsidRPr="007226AB" w:rsidRDefault="00B4467E" w:rsidP="00F3650F">
            <w:pPr>
              <w:rPr>
                <w:rFonts w:ascii="Arial" w:hAnsi="Arial" w:cs="Arial"/>
                <w:b/>
                <w:bCs/>
              </w:rPr>
            </w:pPr>
            <w:r w:rsidRPr="007226AB">
              <w:rPr>
                <w:rFonts w:ascii="Arial" w:hAnsi="Arial" w:cs="Arial"/>
                <w:b/>
                <w:bCs/>
              </w:rPr>
              <w:t>Version.04</w:t>
            </w:r>
          </w:p>
        </w:tc>
        <w:tc>
          <w:tcPr>
            <w:tcW w:w="6974" w:type="dxa"/>
            <w:gridSpan w:val="2"/>
            <w:vAlign w:val="center"/>
          </w:tcPr>
          <w:p w14:paraId="38DFB8D9" w14:textId="77777777" w:rsidR="00B4467E" w:rsidRPr="007226AB" w:rsidRDefault="00B4467E" w:rsidP="00F3650F">
            <w:pPr>
              <w:rPr>
                <w:rFonts w:ascii="Arial" w:hAnsi="Arial" w:cs="Arial"/>
              </w:rPr>
            </w:pPr>
            <w:r w:rsidRPr="007226AB">
              <w:rPr>
                <w:rFonts w:ascii="Arial" w:hAnsi="Arial" w:cs="Arial"/>
              </w:rPr>
              <w:t xml:space="preserve">Created </w:t>
            </w:r>
          </w:p>
        </w:tc>
      </w:tr>
      <w:tr w:rsidR="00B4467E" w:rsidRPr="007226AB" w14:paraId="2A109A0C" w14:textId="77777777" w:rsidTr="00825577">
        <w:trPr>
          <w:gridAfter w:val="1"/>
          <w:wAfter w:w="16" w:type="dxa"/>
          <w:cantSplit/>
          <w:trHeight w:val="274"/>
          <w:jc w:val="center"/>
        </w:trPr>
        <w:tc>
          <w:tcPr>
            <w:tcW w:w="1496" w:type="dxa"/>
            <w:gridSpan w:val="3"/>
            <w:vAlign w:val="center"/>
          </w:tcPr>
          <w:p w14:paraId="500CC20E" w14:textId="77777777" w:rsidR="00B4467E" w:rsidRPr="007226AB" w:rsidRDefault="00B4467E" w:rsidP="00F3650F">
            <w:pPr>
              <w:rPr>
                <w:rFonts w:ascii="Arial" w:hAnsi="Arial" w:cs="Arial"/>
                <w:b/>
                <w:bCs/>
              </w:rPr>
            </w:pPr>
            <w:r w:rsidRPr="007226AB">
              <w:rPr>
                <w:rFonts w:ascii="Arial" w:hAnsi="Arial" w:cs="Arial"/>
                <w:b/>
                <w:bCs/>
                <w:snapToGrid w:val="0"/>
              </w:rPr>
              <w:t>Department</w:t>
            </w:r>
          </w:p>
        </w:tc>
        <w:tc>
          <w:tcPr>
            <w:tcW w:w="6974" w:type="dxa"/>
            <w:gridSpan w:val="2"/>
            <w:vAlign w:val="center"/>
          </w:tcPr>
          <w:p w14:paraId="147D6822" w14:textId="77777777" w:rsidR="00B4467E" w:rsidRPr="007226AB" w:rsidRDefault="00B4467E" w:rsidP="00F3650F">
            <w:pPr>
              <w:rPr>
                <w:rFonts w:ascii="Arial" w:hAnsi="Arial" w:cs="Arial"/>
              </w:rPr>
            </w:pPr>
          </w:p>
        </w:tc>
      </w:tr>
      <w:tr w:rsidR="00B4467E" w:rsidRPr="007226AB" w14:paraId="7577BF91" w14:textId="77777777" w:rsidTr="00825577">
        <w:trPr>
          <w:gridAfter w:val="1"/>
          <w:wAfter w:w="16" w:type="dxa"/>
          <w:cantSplit/>
          <w:trHeight w:val="274"/>
          <w:jc w:val="center"/>
        </w:trPr>
        <w:tc>
          <w:tcPr>
            <w:tcW w:w="1496" w:type="dxa"/>
            <w:gridSpan w:val="3"/>
            <w:vAlign w:val="center"/>
          </w:tcPr>
          <w:p w14:paraId="59F292F4" w14:textId="77777777" w:rsidR="00B4467E" w:rsidRPr="007226AB" w:rsidRDefault="00B4467E" w:rsidP="00F3650F">
            <w:pPr>
              <w:rPr>
                <w:rFonts w:ascii="Arial" w:hAnsi="Arial" w:cs="Arial"/>
                <w:b/>
                <w:bCs/>
              </w:rPr>
            </w:pPr>
            <w:r w:rsidRPr="007226AB">
              <w:rPr>
                <w:rFonts w:ascii="Arial" w:hAnsi="Arial" w:cs="Arial"/>
                <w:b/>
                <w:bCs/>
                <w:snapToGrid w:val="0"/>
              </w:rPr>
              <w:t>Contact</w:t>
            </w:r>
          </w:p>
        </w:tc>
        <w:tc>
          <w:tcPr>
            <w:tcW w:w="6974" w:type="dxa"/>
            <w:gridSpan w:val="2"/>
            <w:vAlign w:val="center"/>
          </w:tcPr>
          <w:p w14:paraId="49FC7740" w14:textId="77777777" w:rsidR="00B4467E" w:rsidRPr="007226AB" w:rsidRDefault="00B4467E" w:rsidP="00F3650F">
            <w:pPr>
              <w:rPr>
                <w:rFonts w:ascii="Arial" w:hAnsi="Arial" w:cs="Arial"/>
              </w:rPr>
            </w:pPr>
          </w:p>
        </w:tc>
      </w:tr>
    </w:tbl>
    <w:p w14:paraId="0DFD1E68" w14:textId="77777777" w:rsidR="007074EA" w:rsidRPr="007226AB" w:rsidRDefault="00E27AE5" w:rsidP="00825577">
      <w:pPr>
        <w:pStyle w:val="TOCHeading"/>
        <w:rPr>
          <w:rFonts w:ascii="Arial" w:hAnsi="Arial" w:cs="Arial"/>
        </w:rPr>
      </w:pPr>
      <w:r w:rsidRPr="007226AB">
        <w:rPr>
          <w:rFonts w:ascii="Arial" w:hAnsi="Arial" w:cs="Arial"/>
        </w:rPr>
        <w:br w:type="page"/>
      </w:r>
      <w:r w:rsidR="007074EA" w:rsidRPr="007226AB">
        <w:rPr>
          <w:rFonts w:ascii="Arial" w:hAnsi="Arial" w:cs="Arial"/>
        </w:rPr>
        <w:lastRenderedPageBreak/>
        <w:t>Contents</w:t>
      </w:r>
    </w:p>
    <w:p w14:paraId="6A3938C7" w14:textId="17276294" w:rsidR="003C640F" w:rsidRDefault="005274F3">
      <w:pPr>
        <w:pStyle w:val="TOC1"/>
        <w:rPr>
          <w:rFonts w:asciiTheme="minorHAnsi" w:eastAsiaTheme="minorEastAsia" w:hAnsiTheme="minorHAnsi" w:cstheme="minorBidi"/>
          <w:noProof/>
          <w:lang w:eastAsia="en-GB"/>
        </w:rPr>
      </w:pPr>
      <w:r w:rsidRPr="007226AB">
        <w:rPr>
          <w:rFonts w:ascii="Arial" w:hAnsi="Arial" w:cs="Arial"/>
        </w:rPr>
        <w:fldChar w:fldCharType="begin"/>
      </w:r>
      <w:r w:rsidRPr="007226AB">
        <w:rPr>
          <w:rFonts w:ascii="Arial" w:hAnsi="Arial" w:cs="Arial"/>
        </w:rPr>
        <w:instrText xml:space="preserve"> TOC \o "1-1" \h \z \u </w:instrText>
      </w:r>
      <w:r w:rsidRPr="007226AB">
        <w:rPr>
          <w:rFonts w:ascii="Arial" w:hAnsi="Arial" w:cs="Arial"/>
        </w:rPr>
        <w:fldChar w:fldCharType="separate"/>
      </w:r>
      <w:hyperlink w:anchor="_Toc195276663" w:history="1">
        <w:r w:rsidR="003C640F" w:rsidRPr="00940625">
          <w:rPr>
            <w:rStyle w:val="Hyperlink"/>
            <w:rFonts w:ascii="Arial" w:hAnsi="Arial" w:cs="Arial"/>
            <w:noProof/>
          </w:rPr>
          <w:t>Distribution and Consultation Record</w:t>
        </w:r>
        <w:r w:rsidR="003C640F">
          <w:rPr>
            <w:noProof/>
            <w:webHidden/>
          </w:rPr>
          <w:tab/>
        </w:r>
        <w:r w:rsidR="003C640F">
          <w:rPr>
            <w:noProof/>
            <w:webHidden/>
          </w:rPr>
          <w:fldChar w:fldCharType="begin"/>
        </w:r>
        <w:r w:rsidR="003C640F">
          <w:rPr>
            <w:noProof/>
            <w:webHidden/>
          </w:rPr>
          <w:instrText xml:space="preserve"> PAGEREF _Toc195276663 \h </w:instrText>
        </w:r>
        <w:r w:rsidR="003C640F">
          <w:rPr>
            <w:noProof/>
            <w:webHidden/>
          </w:rPr>
        </w:r>
        <w:r w:rsidR="003C640F">
          <w:rPr>
            <w:noProof/>
            <w:webHidden/>
          </w:rPr>
          <w:fldChar w:fldCharType="separate"/>
        </w:r>
        <w:r w:rsidR="003C640F">
          <w:rPr>
            <w:noProof/>
            <w:webHidden/>
          </w:rPr>
          <w:t>ii</w:t>
        </w:r>
        <w:r w:rsidR="003C640F">
          <w:rPr>
            <w:noProof/>
            <w:webHidden/>
          </w:rPr>
          <w:fldChar w:fldCharType="end"/>
        </w:r>
      </w:hyperlink>
    </w:p>
    <w:p w14:paraId="3044148B" w14:textId="2026A639" w:rsidR="003C640F" w:rsidRDefault="003C640F">
      <w:pPr>
        <w:pStyle w:val="TOC1"/>
        <w:rPr>
          <w:rFonts w:asciiTheme="minorHAnsi" w:eastAsiaTheme="minorEastAsia" w:hAnsiTheme="minorHAnsi" w:cstheme="minorBidi"/>
          <w:noProof/>
          <w:lang w:eastAsia="en-GB"/>
        </w:rPr>
      </w:pPr>
      <w:hyperlink w:anchor="_Toc195276664" w:history="1">
        <w:r w:rsidRPr="00940625">
          <w:rPr>
            <w:rStyle w:val="Hyperlink"/>
            <w:rFonts w:ascii="Arial" w:hAnsi="Arial" w:cs="Arial"/>
            <w:noProof/>
          </w:rPr>
          <w:t>Version Control</w:t>
        </w:r>
        <w:r>
          <w:rPr>
            <w:noProof/>
            <w:webHidden/>
          </w:rPr>
          <w:tab/>
        </w:r>
        <w:r>
          <w:rPr>
            <w:noProof/>
            <w:webHidden/>
          </w:rPr>
          <w:fldChar w:fldCharType="begin"/>
        </w:r>
        <w:r>
          <w:rPr>
            <w:noProof/>
            <w:webHidden/>
          </w:rPr>
          <w:instrText xml:space="preserve"> PAGEREF _Toc195276664 \h </w:instrText>
        </w:r>
        <w:r>
          <w:rPr>
            <w:noProof/>
            <w:webHidden/>
          </w:rPr>
        </w:r>
        <w:r>
          <w:rPr>
            <w:noProof/>
            <w:webHidden/>
          </w:rPr>
          <w:fldChar w:fldCharType="separate"/>
        </w:r>
        <w:r>
          <w:rPr>
            <w:noProof/>
            <w:webHidden/>
          </w:rPr>
          <w:t>ii</w:t>
        </w:r>
        <w:r>
          <w:rPr>
            <w:noProof/>
            <w:webHidden/>
          </w:rPr>
          <w:fldChar w:fldCharType="end"/>
        </w:r>
      </w:hyperlink>
    </w:p>
    <w:p w14:paraId="3ED4E1B4" w14:textId="0E857676" w:rsidR="003C640F" w:rsidRDefault="003C640F">
      <w:pPr>
        <w:pStyle w:val="TOC1"/>
        <w:rPr>
          <w:rFonts w:asciiTheme="minorHAnsi" w:eastAsiaTheme="minorEastAsia" w:hAnsiTheme="minorHAnsi" w:cstheme="minorBidi"/>
          <w:noProof/>
          <w:lang w:eastAsia="en-GB"/>
        </w:rPr>
      </w:pPr>
      <w:hyperlink w:anchor="_Toc195276665" w:history="1">
        <w:r w:rsidRPr="00940625">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_Toc195276665 \h </w:instrText>
        </w:r>
        <w:r>
          <w:rPr>
            <w:noProof/>
            <w:webHidden/>
          </w:rPr>
        </w:r>
        <w:r>
          <w:rPr>
            <w:noProof/>
            <w:webHidden/>
          </w:rPr>
          <w:fldChar w:fldCharType="separate"/>
        </w:r>
        <w:r>
          <w:rPr>
            <w:noProof/>
            <w:webHidden/>
          </w:rPr>
          <w:t>4</w:t>
        </w:r>
        <w:r>
          <w:rPr>
            <w:noProof/>
            <w:webHidden/>
          </w:rPr>
          <w:fldChar w:fldCharType="end"/>
        </w:r>
      </w:hyperlink>
    </w:p>
    <w:p w14:paraId="07E37BA1" w14:textId="2CE8023E" w:rsidR="003C640F" w:rsidRDefault="003C640F">
      <w:pPr>
        <w:pStyle w:val="TOC1"/>
        <w:rPr>
          <w:rFonts w:asciiTheme="minorHAnsi" w:eastAsiaTheme="minorEastAsia" w:hAnsiTheme="minorHAnsi" w:cstheme="minorBidi"/>
          <w:noProof/>
          <w:lang w:eastAsia="en-GB"/>
        </w:rPr>
      </w:pPr>
      <w:hyperlink w:anchor="_Toc195276666" w:history="1">
        <w:r w:rsidRPr="00940625">
          <w:rPr>
            <w:rStyle w:val="Hyperlink"/>
            <w:rFonts w:ascii="Arial" w:hAnsi="Arial" w:cs="Arial"/>
            <w:noProof/>
          </w:rPr>
          <w:t>Aims</w:t>
        </w:r>
        <w:r>
          <w:rPr>
            <w:noProof/>
            <w:webHidden/>
          </w:rPr>
          <w:tab/>
        </w:r>
        <w:r>
          <w:rPr>
            <w:noProof/>
            <w:webHidden/>
          </w:rPr>
          <w:fldChar w:fldCharType="begin"/>
        </w:r>
        <w:r>
          <w:rPr>
            <w:noProof/>
            <w:webHidden/>
          </w:rPr>
          <w:instrText xml:space="preserve"> PAGEREF _Toc195276666 \h </w:instrText>
        </w:r>
        <w:r>
          <w:rPr>
            <w:noProof/>
            <w:webHidden/>
          </w:rPr>
        </w:r>
        <w:r>
          <w:rPr>
            <w:noProof/>
            <w:webHidden/>
          </w:rPr>
          <w:fldChar w:fldCharType="separate"/>
        </w:r>
        <w:r>
          <w:rPr>
            <w:noProof/>
            <w:webHidden/>
          </w:rPr>
          <w:t>4</w:t>
        </w:r>
        <w:r>
          <w:rPr>
            <w:noProof/>
            <w:webHidden/>
          </w:rPr>
          <w:fldChar w:fldCharType="end"/>
        </w:r>
      </w:hyperlink>
    </w:p>
    <w:p w14:paraId="3D0A7CAC" w14:textId="145057D2" w:rsidR="003C640F" w:rsidRDefault="003C640F">
      <w:pPr>
        <w:pStyle w:val="TOC1"/>
        <w:rPr>
          <w:rFonts w:asciiTheme="minorHAnsi" w:eastAsiaTheme="minorEastAsia" w:hAnsiTheme="minorHAnsi" w:cstheme="minorBidi"/>
          <w:noProof/>
          <w:lang w:eastAsia="en-GB"/>
        </w:rPr>
      </w:pPr>
      <w:hyperlink w:anchor="_Toc195276667" w:history="1">
        <w:r w:rsidRPr="00940625">
          <w:rPr>
            <w:rStyle w:val="Hyperlink"/>
            <w:rFonts w:ascii="Arial" w:hAnsi="Arial" w:cs="Arial"/>
            <w:noProof/>
          </w:rPr>
          <w:t>Scope</w:t>
        </w:r>
        <w:r>
          <w:rPr>
            <w:noProof/>
            <w:webHidden/>
          </w:rPr>
          <w:tab/>
        </w:r>
        <w:r>
          <w:rPr>
            <w:noProof/>
            <w:webHidden/>
          </w:rPr>
          <w:fldChar w:fldCharType="begin"/>
        </w:r>
        <w:r>
          <w:rPr>
            <w:noProof/>
            <w:webHidden/>
          </w:rPr>
          <w:instrText xml:space="preserve"> PAGEREF _Toc195276667 \h </w:instrText>
        </w:r>
        <w:r>
          <w:rPr>
            <w:noProof/>
            <w:webHidden/>
          </w:rPr>
        </w:r>
        <w:r>
          <w:rPr>
            <w:noProof/>
            <w:webHidden/>
          </w:rPr>
          <w:fldChar w:fldCharType="separate"/>
        </w:r>
        <w:r>
          <w:rPr>
            <w:noProof/>
            <w:webHidden/>
          </w:rPr>
          <w:t>4</w:t>
        </w:r>
        <w:r>
          <w:rPr>
            <w:noProof/>
            <w:webHidden/>
          </w:rPr>
          <w:fldChar w:fldCharType="end"/>
        </w:r>
      </w:hyperlink>
    </w:p>
    <w:p w14:paraId="565D9A44" w14:textId="71D990DF" w:rsidR="003C640F" w:rsidRDefault="003C640F">
      <w:pPr>
        <w:pStyle w:val="TOC1"/>
        <w:rPr>
          <w:rFonts w:asciiTheme="minorHAnsi" w:eastAsiaTheme="minorEastAsia" w:hAnsiTheme="minorHAnsi" w:cstheme="minorBidi"/>
          <w:noProof/>
          <w:lang w:eastAsia="en-GB"/>
        </w:rPr>
      </w:pPr>
      <w:hyperlink w:anchor="_Toc195276668" w:history="1">
        <w:r w:rsidRPr="00940625">
          <w:rPr>
            <w:rStyle w:val="Hyperlink"/>
            <w:rFonts w:ascii="Arial" w:hAnsi="Arial" w:cs="Arial"/>
            <w:noProof/>
          </w:rPr>
          <w:t>Approval</w:t>
        </w:r>
        <w:r>
          <w:rPr>
            <w:noProof/>
            <w:webHidden/>
          </w:rPr>
          <w:tab/>
        </w:r>
        <w:r>
          <w:rPr>
            <w:noProof/>
            <w:webHidden/>
          </w:rPr>
          <w:fldChar w:fldCharType="begin"/>
        </w:r>
        <w:r>
          <w:rPr>
            <w:noProof/>
            <w:webHidden/>
          </w:rPr>
          <w:instrText xml:space="preserve"> PAGEREF _Toc195276668 \h </w:instrText>
        </w:r>
        <w:r>
          <w:rPr>
            <w:noProof/>
            <w:webHidden/>
          </w:rPr>
        </w:r>
        <w:r>
          <w:rPr>
            <w:noProof/>
            <w:webHidden/>
          </w:rPr>
          <w:fldChar w:fldCharType="separate"/>
        </w:r>
        <w:r>
          <w:rPr>
            <w:noProof/>
            <w:webHidden/>
          </w:rPr>
          <w:t>4</w:t>
        </w:r>
        <w:r>
          <w:rPr>
            <w:noProof/>
            <w:webHidden/>
          </w:rPr>
          <w:fldChar w:fldCharType="end"/>
        </w:r>
      </w:hyperlink>
    </w:p>
    <w:p w14:paraId="5FF3FCFD" w14:textId="5082FC45" w:rsidR="003C640F" w:rsidRDefault="003C640F">
      <w:pPr>
        <w:pStyle w:val="TOC1"/>
        <w:rPr>
          <w:rFonts w:asciiTheme="minorHAnsi" w:eastAsiaTheme="minorEastAsia" w:hAnsiTheme="minorHAnsi" w:cstheme="minorBidi"/>
          <w:noProof/>
          <w:lang w:eastAsia="en-GB"/>
        </w:rPr>
      </w:pPr>
      <w:hyperlink w:anchor="_Toc195276669" w:history="1">
        <w:r w:rsidRPr="00940625">
          <w:rPr>
            <w:rStyle w:val="Hyperlink"/>
            <w:rFonts w:ascii="Arial" w:hAnsi="Arial" w:cs="Arial"/>
            <w:noProof/>
          </w:rPr>
          <w:t>Guiding principles</w:t>
        </w:r>
        <w:r>
          <w:rPr>
            <w:noProof/>
            <w:webHidden/>
          </w:rPr>
          <w:tab/>
        </w:r>
        <w:r>
          <w:rPr>
            <w:noProof/>
            <w:webHidden/>
          </w:rPr>
          <w:fldChar w:fldCharType="begin"/>
        </w:r>
        <w:r>
          <w:rPr>
            <w:noProof/>
            <w:webHidden/>
          </w:rPr>
          <w:instrText xml:space="preserve"> PAGEREF _Toc195276669 \h </w:instrText>
        </w:r>
        <w:r>
          <w:rPr>
            <w:noProof/>
            <w:webHidden/>
          </w:rPr>
        </w:r>
        <w:r>
          <w:rPr>
            <w:noProof/>
            <w:webHidden/>
          </w:rPr>
          <w:fldChar w:fldCharType="separate"/>
        </w:r>
        <w:r>
          <w:rPr>
            <w:noProof/>
            <w:webHidden/>
          </w:rPr>
          <w:t>4</w:t>
        </w:r>
        <w:r>
          <w:rPr>
            <w:noProof/>
            <w:webHidden/>
          </w:rPr>
          <w:fldChar w:fldCharType="end"/>
        </w:r>
      </w:hyperlink>
    </w:p>
    <w:p w14:paraId="2E3D7165" w14:textId="05C8DC5E" w:rsidR="003C640F" w:rsidRDefault="003C640F">
      <w:pPr>
        <w:pStyle w:val="TOC1"/>
        <w:rPr>
          <w:rFonts w:asciiTheme="minorHAnsi" w:eastAsiaTheme="minorEastAsia" w:hAnsiTheme="minorHAnsi" w:cstheme="minorBidi"/>
          <w:noProof/>
          <w:lang w:eastAsia="en-GB"/>
        </w:rPr>
      </w:pPr>
      <w:hyperlink w:anchor="_Toc195276670" w:history="1">
        <w:r w:rsidRPr="00940625">
          <w:rPr>
            <w:rStyle w:val="Hyperlink"/>
            <w:rFonts w:ascii="Arial" w:hAnsi="Arial" w:cs="Arial"/>
            <w:noProof/>
            <w:lang w:val="en-US"/>
          </w:rPr>
          <w:t>Responsibilities</w:t>
        </w:r>
        <w:r>
          <w:rPr>
            <w:noProof/>
            <w:webHidden/>
          </w:rPr>
          <w:tab/>
        </w:r>
        <w:r>
          <w:rPr>
            <w:noProof/>
            <w:webHidden/>
          </w:rPr>
          <w:fldChar w:fldCharType="begin"/>
        </w:r>
        <w:r>
          <w:rPr>
            <w:noProof/>
            <w:webHidden/>
          </w:rPr>
          <w:instrText xml:space="preserve"> PAGEREF _Toc195276670 \h </w:instrText>
        </w:r>
        <w:r>
          <w:rPr>
            <w:noProof/>
            <w:webHidden/>
          </w:rPr>
        </w:r>
        <w:r>
          <w:rPr>
            <w:noProof/>
            <w:webHidden/>
          </w:rPr>
          <w:fldChar w:fldCharType="separate"/>
        </w:r>
        <w:r>
          <w:rPr>
            <w:noProof/>
            <w:webHidden/>
          </w:rPr>
          <w:t>4</w:t>
        </w:r>
        <w:r>
          <w:rPr>
            <w:noProof/>
            <w:webHidden/>
          </w:rPr>
          <w:fldChar w:fldCharType="end"/>
        </w:r>
      </w:hyperlink>
    </w:p>
    <w:p w14:paraId="0633F05C" w14:textId="14C7D0F2" w:rsidR="003C640F" w:rsidRDefault="003C640F">
      <w:pPr>
        <w:pStyle w:val="TOC1"/>
        <w:rPr>
          <w:rFonts w:asciiTheme="minorHAnsi" w:eastAsiaTheme="minorEastAsia" w:hAnsiTheme="minorHAnsi" w:cstheme="minorBidi"/>
          <w:noProof/>
          <w:lang w:eastAsia="en-GB"/>
        </w:rPr>
      </w:pPr>
      <w:hyperlink w:anchor="_Toc195276671" w:history="1">
        <w:r w:rsidRPr="00940625">
          <w:rPr>
            <w:rStyle w:val="Hyperlink"/>
            <w:rFonts w:ascii="Arial" w:hAnsi="Arial" w:cs="Arial"/>
            <w:noProof/>
          </w:rPr>
          <w:t>Guidance on Standards of Professional Behaviour</w:t>
        </w:r>
        <w:r>
          <w:rPr>
            <w:noProof/>
            <w:webHidden/>
          </w:rPr>
          <w:tab/>
        </w:r>
        <w:r>
          <w:rPr>
            <w:noProof/>
            <w:webHidden/>
          </w:rPr>
          <w:fldChar w:fldCharType="begin"/>
        </w:r>
        <w:r>
          <w:rPr>
            <w:noProof/>
            <w:webHidden/>
          </w:rPr>
          <w:instrText xml:space="preserve"> PAGEREF _Toc195276671 \h </w:instrText>
        </w:r>
        <w:r>
          <w:rPr>
            <w:noProof/>
            <w:webHidden/>
          </w:rPr>
        </w:r>
        <w:r>
          <w:rPr>
            <w:noProof/>
            <w:webHidden/>
          </w:rPr>
          <w:fldChar w:fldCharType="separate"/>
        </w:r>
        <w:r>
          <w:rPr>
            <w:noProof/>
            <w:webHidden/>
          </w:rPr>
          <w:t>5</w:t>
        </w:r>
        <w:r>
          <w:rPr>
            <w:noProof/>
            <w:webHidden/>
          </w:rPr>
          <w:fldChar w:fldCharType="end"/>
        </w:r>
      </w:hyperlink>
    </w:p>
    <w:p w14:paraId="1198A389" w14:textId="7D45AD63" w:rsidR="003C640F" w:rsidRDefault="003C640F">
      <w:pPr>
        <w:pStyle w:val="TOC1"/>
        <w:rPr>
          <w:rFonts w:asciiTheme="minorHAnsi" w:eastAsiaTheme="minorEastAsia" w:hAnsiTheme="minorHAnsi" w:cstheme="minorBidi"/>
          <w:noProof/>
          <w:lang w:eastAsia="en-GB"/>
        </w:rPr>
      </w:pPr>
      <w:hyperlink w:anchor="_Toc195276672" w:history="1">
        <w:r w:rsidRPr="00940625">
          <w:rPr>
            <w:rStyle w:val="Hyperlink"/>
            <w:rFonts w:ascii="Arial" w:hAnsi="Arial" w:cs="Arial"/>
            <w:noProof/>
          </w:rPr>
          <w:t>Honesty and Integrity</w:t>
        </w:r>
        <w:r>
          <w:rPr>
            <w:noProof/>
            <w:webHidden/>
          </w:rPr>
          <w:tab/>
        </w:r>
        <w:r>
          <w:rPr>
            <w:noProof/>
            <w:webHidden/>
          </w:rPr>
          <w:fldChar w:fldCharType="begin"/>
        </w:r>
        <w:r>
          <w:rPr>
            <w:noProof/>
            <w:webHidden/>
          </w:rPr>
          <w:instrText xml:space="preserve"> PAGEREF _Toc195276672 \h </w:instrText>
        </w:r>
        <w:r>
          <w:rPr>
            <w:noProof/>
            <w:webHidden/>
          </w:rPr>
        </w:r>
        <w:r>
          <w:rPr>
            <w:noProof/>
            <w:webHidden/>
          </w:rPr>
          <w:fldChar w:fldCharType="separate"/>
        </w:r>
        <w:r>
          <w:rPr>
            <w:noProof/>
            <w:webHidden/>
          </w:rPr>
          <w:t>5</w:t>
        </w:r>
        <w:r>
          <w:rPr>
            <w:noProof/>
            <w:webHidden/>
          </w:rPr>
          <w:fldChar w:fldCharType="end"/>
        </w:r>
      </w:hyperlink>
    </w:p>
    <w:p w14:paraId="27C67565" w14:textId="3A7F3EEF" w:rsidR="003C640F" w:rsidRDefault="003C640F">
      <w:pPr>
        <w:pStyle w:val="TOC1"/>
        <w:rPr>
          <w:rFonts w:asciiTheme="minorHAnsi" w:eastAsiaTheme="minorEastAsia" w:hAnsiTheme="minorHAnsi" w:cstheme="minorBidi"/>
          <w:noProof/>
          <w:lang w:eastAsia="en-GB"/>
        </w:rPr>
      </w:pPr>
      <w:hyperlink w:anchor="_Toc195276673" w:history="1">
        <w:r w:rsidRPr="002F1BEA">
          <w:rPr>
            <w:rStyle w:val="Hyperlink"/>
            <w:rFonts w:ascii="Arial" w:hAnsi="Arial" w:cs="Arial"/>
            <w:noProof/>
          </w:rPr>
          <w:t>Openness and Candour</w:t>
        </w:r>
        <w:r w:rsidRPr="002F1BEA">
          <w:rPr>
            <w:noProof/>
            <w:webHidden/>
          </w:rPr>
          <w:tab/>
        </w:r>
        <w:r w:rsidRPr="002F1BEA">
          <w:rPr>
            <w:noProof/>
            <w:webHidden/>
          </w:rPr>
          <w:fldChar w:fldCharType="begin"/>
        </w:r>
        <w:r w:rsidRPr="002F1BEA">
          <w:rPr>
            <w:noProof/>
            <w:webHidden/>
          </w:rPr>
          <w:instrText xml:space="preserve"> PAGEREF _Toc195276673 \h </w:instrText>
        </w:r>
        <w:r w:rsidRPr="002F1BEA">
          <w:rPr>
            <w:noProof/>
            <w:webHidden/>
          </w:rPr>
        </w:r>
        <w:r w:rsidRPr="002F1BEA">
          <w:rPr>
            <w:noProof/>
            <w:webHidden/>
          </w:rPr>
          <w:fldChar w:fldCharType="separate"/>
        </w:r>
        <w:r w:rsidRPr="002F1BEA">
          <w:rPr>
            <w:noProof/>
            <w:webHidden/>
          </w:rPr>
          <w:t>6</w:t>
        </w:r>
        <w:r w:rsidRPr="002F1BEA">
          <w:rPr>
            <w:noProof/>
            <w:webHidden/>
          </w:rPr>
          <w:fldChar w:fldCharType="end"/>
        </w:r>
      </w:hyperlink>
    </w:p>
    <w:p w14:paraId="03926722" w14:textId="54D02E2E" w:rsidR="003C640F" w:rsidRDefault="003C640F">
      <w:pPr>
        <w:pStyle w:val="TOC1"/>
        <w:rPr>
          <w:rFonts w:asciiTheme="minorHAnsi" w:eastAsiaTheme="minorEastAsia" w:hAnsiTheme="minorHAnsi" w:cstheme="minorBidi"/>
          <w:noProof/>
          <w:lang w:eastAsia="en-GB"/>
        </w:rPr>
      </w:pPr>
      <w:hyperlink w:anchor="_Toc195276674" w:history="1">
        <w:r w:rsidRPr="00940625">
          <w:rPr>
            <w:rStyle w:val="Hyperlink"/>
            <w:rFonts w:ascii="Arial" w:hAnsi="Arial" w:cs="Arial"/>
            <w:noProof/>
          </w:rPr>
          <w:t>Equality and Diversity</w:t>
        </w:r>
        <w:r>
          <w:rPr>
            <w:noProof/>
            <w:webHidden/>
          </w:rPr>
          <w:tab/>
        </w:r>
        <w:r>
          <w:rPr>
            <w:noProof/>
            <w:webHidden/>
          </w:rPr>
          <w:fldChar w:fldCharType="begin"/>
        </w:r>
        <w:r>
          <w:rPr>
            <w:noProof/>
            <w:webHidden/>
          </w:rPr>
          <w:instrText xml:space="preserve"> PAGEREF _Toc195276674 \h </w:instrText>
        </w:r>
        <w:r>
          <w:rPr>
            <w:noProof/>
            <w:webHidden/>
          </w:rPr>
        </w:r>
        <w:r>
          <w:rPr>
            <w:noProof/>
            <w:webHidden/>
          </w:rPr>
          <w:fldChar w:fldCharType="separate"/>
        </w:r>
        <w:r>
          <w:rPr>
            <w:noProof/>
            <w:webHidden/>
          </w:rPr>
          <w:t>6</w:t>
        </w:r>
        <w:r>
          <w:rPr>
            <w:noProof/>
            <w:webHidden/>
          </w:rPr>
          <w:fldChar w:fldCharType="end"/>
        </w:r>
      </w:hyperlink>
    </w:p>
    <w:p w14:paraId="228B22C0" w14:textId="418BAC3F" w:rsidR="003C640F" w:rsidRDefault="003C640F">
      <w:pPr>
        <w:pStyle w:val="TOC1"/>
        <w:rPr>
          <w:rFonts w:asciiTheme="minorHAnsi" w:eastAsiaTheme="minorEastAsia" w:hAnsiTheme="minorHAnsi" w:cstheme="minorBidi"/>
          <w:noProof/>
          <w:lang w:eastAsia="en-GB"/>
        </w:rPr>
      </w:pPr>
      <w:hyperlink w:anchor="_Toc195276675" w:history="1">
        <w:r w:rsidRPr="00940625">
          <w:rPr>
            <w:rStyle w:val="Hyperlink"/>
            <w:rFonts w:ascii="Arial" w:hAnsi="Arial" w:cs="Arial"/>
            <w:noProof/>
          </w:rPr>
          <w:t>Duties and Responsibilities</w:t>
        </w:r>
        <w:r>
          <w:rPr>
            <w:noProof/>
            <w:webHidden/>
          </w:rPr>
          <w:tab/>
        </w:r>
        <w:r>
          <w:rPr>
            <w:noProof/>
            <w:webHidden/>
          </w:rPr>
          <w:fldChar w:fldCharType="begin"/>
        </w:r>
        <w:r>
          <w:rPr>
            <w:noProof/>
            <w:webHidden/>
          </w:rPr>
          <w:instrText xml:space="preserve"> PAGEREF _Toc195276675 \h </w:instrText>
        </w:r>
        <w:r>
          <w:rPr>
            <w:noProof/>
            <w:webHidden/>
          </w:rPr>
        </w:r>
        <w:r>
          <w:rPr>
            <w:noProof/>
            <w:webHidden/>
          </w:rPr>
          <w:fldChar w:fldCharType="separate"/>
        </w:r>
        <w:r>
          <w:rPr>
            <w:noProof/>
            <w:webHidden/>
          </w:rPr>
          <w:t>6</w:t>
        </w:r>
        <w:r>
          <w:rPr>
            <w:noProof/>
            <w:webHidden/>
          </w:rPr>
          <w:fldChar w:fldCharType="end"/>
        </w:r>
      </w:hyperlink>
    </w:p>
    <w:p w14:paraId="4EC0D759" w14:textId="620FCF7D" w:rsidR="003C640F" w:rsidRDefault="003C640F">
      <w:pPr>
        <w:pStyle w:val="TOC1"/>
        <w:rPr>
          <w:rFonts w:asciiTheme="minorHAnsi" w:eastAsiaTheme="minorEastAsia" w:hAnsiTheme="minorHAnsi" w:cstheme="minorBidi"/>
          <w:noProof/>
          <w:lang w:eastAsia="en-GB"/>
        </w:rPr>
      </w:pPr>
      <w:hyperlink w:anchor="_Toc195276676" w:history="1">
        <w:r w:rsidRPr="00940625">
          <w:rPr>
            <w:rStyle w:val="Hyperlink"/>
            <w:rFonts w:ascii="Arial" w:hAnsi="Arial" w:cs="Arial"/>
            <w:noProof/>
            <w:lang w:eastAsia="en-GB"/>
          </w:rPr>
          <w:t>Learning and Development</w:t>
        </w:r>
        <w:r>
          <w:rPr>
            <w:noProof/>
            <w:webHidden/>
          </w:rPr>
          <w:tab/>
        </w:r>
        <w:r>
          <w:rPr>
            <w:noProof/>
            <w:webHidden/>
          </w:rPr>
          <w:fldChar w:fldCharType="begin"/>
        </w:r>
        <w:r>
          <w:rPr>
            <w:noProof/>
            <w:webHidden/>
          </w:rPr>
          <w:instrText xml:space="preserve"> PAGEREF _Toc195276676 \h </w:instrText>
        </w:r>
        <w:r>
          <w:rPr>
            <w:noProof/>
            <w:webHidden/>
          </w:rPr>
        </w:r>
        <w:r>
          <w:rPr>
            <w:noProof/>
            <w:webHidden/>
          </w:rPr>
          <w:fldChar w:fldCharType="separate"/>
        </w:r>
        <w:r>
          <w:rPr>
            <w:noProof/>
            <w:webHidden/>
          </w:rPr>
          <w:t>7</w:t>
        </w:r>
        <w:r>
          <w:rPr>
            <w:noProof/>
            <w:webHidden/>
          </w:rPr>
          <w:fldChar w:fldCharType="end"/>
        </w:r>
      </w:hyperlink>
    </w:p>
    <w:p w14:paraId="571242A1" w14:textId="2A6AA75E" w:rsidR="003C640F" w:rsidRDefault="003C640F">
      <w:pPr>
        <w:pStyle w:val="TOC1"/>
        <w:rPr>
          <w:rFonts w:asciiTheme="minorHAnsi" w:eastAsiaTheme="minorEastAsia" w:hAnsiTheme="minorHAnsi" w:cstheme="minorBidi"/>
          <w:noProof/>
          <w:lang w:eastAsia="en-GB"/>
        </w:rPr>
      </w:pPr>
      <w:hyperlink w:anchor="_Toc195276677" w:history="1">
        <w:r w:rsidRPr="00940625">
          <w:rPr>
            <w:rStyle w:val="Hyperlink"/>
            <w:rFonts w:ascii="Arial" w:hAnsi="Arial" w:cs="Arial"/>
            <w:noProof/>
            <w:lang w:eastAsia="en-GB"/>
          </w:rPr>
          <w:t>Health, Safety and Well-Being</w:t>
        </w:r>
        <w:r>
          <w:rPr>
            <w:noProof/>
            <w:webHidden/>
          </w:rPr>
          <w:tab/>
        </w:r>
        <w:r>
          <w:rPr>
            <w:noProof/>
            <w:webHidden/>
          </w:rPr>
          <w:fldChar w:fldCharType="begin"/>
        </w:r>
        <w:r>
          <w:rPr>
            <w:noProof/>
            <w:webHidden/>
          </w:rPr>
          <w:instrText xml:space="preserve"> PAGEREF _Toc195276677 \h </w:instrText>
        </w:r>
        <w:r>
          <w:rPr>
            <w:noProof/>
            <w:webHidden/>
          </w:rPr>
        </w:r>
        <w:r>
          <w:rPr>
            <w:noProof/>
            <w:webHidden/>
          </w:rPr>
          <w:fldChar w:fldCharType="separate"/>
        </w:r>
        <w:r>
          <w:rPr>
            <w:noProof/>
            <w:webHidden/>
          </w:rPr>
          <w:t>7</w:t>
        </w:r>
        <w:r>
          <w:rPr>
            <w:noProof/>
            <w:webHidden/>
          </w:rPr>
          <w:fldChar w:fldCharType="end"/>
        </w:r>
      </w:hyperlink>
    </w:p>
    <w:p w14:paraId="7292F766" w14:textId="6DDE8498" w:rsidR="003C640F" w:rsidRDefault="003C640F">
      <w:pPr>
        <w:pStyle w:val="TOC1"/>
        <w:rPr>
          <w:rFonts w:asciiTheme="minorHAnsi" w:eastAsiaTheme="minorEastAsia" w:hAnsiTheme="minorHAnsi" w:cstheme="minorBidi"/>
          <w:noProof/>
          <w:lang w:eastAsia="en-GB"/>
        </w:rPr>
      </w:pPr>
      <w:hyperlink w:anchor="_Toc195276678" w:history="1">
        <w:r w:rsidRPr="00940625">
          <w:rPr>
            <w:rStyle w:val="Hyperlink"/>
            <w:rFonts w:ascii="Arial" w:hAnsi="Arial" w:cs="Arial"/>
            <w:noProof/>
            <w:lang w:val="en"/>
          </w:rPr>
          <w:t>Dress Code</w:t>
        </w:r>
        <w:r>
          <w:rPr>
            <w:noProof/>
            <w:webHidden/>
          </w:rPr>
          <w:tab/>
        </w:r>
        <w:r>
          <w:rPr>
            <w:noProof/>
            <w:webHidden/>
          </w:rPr>
          <w:fldChar w:fldCharType="begin"/>
        </w:r>
        <w:r>
          <w:rPr>
            <w:noProof/>
            <w:webHidden/>
          </w:rPr>
          <w:instrText xml:space="preserve"> PAGEREF _Toc195276678 \h </w:instrText>
        </w:r>
        <w:r>
          <w:rPr>
            <w:noProof/>
            <w:webHidden/>
          </w:rPr>
        </w:r>
        <w:r>
          <w:rPr>
            <w:noProof/>
            <w:webHidden/>
          </w:rPr>
          <w:fldChar w:fldCharType="separate"/>
        </w:r>
        <w:r>
          <w:rPr>
            <w:noProof/>
            <w:webHidden/>
          </w:rPr>
          <w:t>7</w:t>
        </w:r>
        <w:r>
          <w:rPr>
            <w:noProof/>
            <w:webHidden/>
          </w:rPr>
          <w:fldChar w:fldCharType="end"/>
        </w:r>
      </w:hyperlink>
    </w:p>
    <w:p w14:paraId="0B29E6E3" w14:textId="37CCD831" w:rsidR="003C640F" w:rsidRDefault="003C640F">
      <w:pPr>
        <w:pStyle w:val="TOC1"/>
        <w:rPr>
          <w:rFonts w:asciiTheme="minorHAnsi" w:eastAsiaTheme="minorEastAsia" w:hAnsiTheme="minorHAnsi" w:cstheme="minorBidi"/>
          <w:noProof/>
          <w:lang w:eastAsia="en-GB"/>
        </w:rPr>
      </w:pPr>
      <w:hyperlink w:anchor="_Toc195276679" w:history="1">
        <w:r w:rsidRPr="00940625">
          <w:rPr>
            <w:rStyle w:val="Hyperlink"/>
            <w:rFonts w:ascii="Arial" w:hAnsi="Arial" w:cs="Arial"/>
            <w:noProof/>
            <w:lang w:eastAsia="en-GB"/>
          </w:rPr>
          <w:t>Political, Professional and Trade Union Activity</w:t>
        </w:r>
        <w:r>
          <w:rPr>
            <w:noProof/>
            <w:webHidden/>
          </w:rPr>
          <w:tab/>
        </w:r>
        <w:r>
          <w:rPr>
            <w:noProof/>
            <w:webHidden/>
          </w:rPr>
          <w:fldChar w:fldCharType="begin"/>
        </w:r>
        <w:r>
          <w:rPr>
            <w:noProof/>
            <w:webHidden/>
          </w:rPr>
          <w:instrText xml:space="preserve"> PAGEREF _Toc195276679 \h </w:instrText>
        </w:r>
        <w:r>
          <w:rPr>
            <w:noProof/>
            <w:webHidden/>
          </w:rPr>
        </w:r>
        <w:r>
          <w:rPr>
            <w:noProof/>
            <w:webHidden/>
          </w:rPr>
          <w:fldChar w:fldCharType="separate"/>
        </w:r>
        <w:r>
          <w:rPr>
            <w:noProof/>
            <w:webHidden/>
          </w:rPr>
          <w:t>7</w:t>
        </w:r>
        <w:r>
          <w:rPr>
            <w:noProof/>
            <w:webHidden/>
          </w:rPr>
          <w:fldChar w:fldCharType="end"/>
        </w:r>
      </w:hyperlink>
    </w:p>
    <w:p w14:paraId="618B5C6B" w14:textId="1AF9B8A6" w:rsidR="003C640F" w:rsidRDefault="003C640F">
      <w:pPr>
        <w:pStyle w:val="TOC1"/>
        <w:rPr>
          <w:rFonts w:asciiTheme="minorHAnsi" w:eastAsiaTheme="minorEastAsia" w:hAnsiTheme="minorHAnsi" w:cstheme="minorBidi"/>
          <w:noProof/>
          <w:lang w:eastAsia="en-GB"/>
        </w:rPr>
      </w:pPr>
      <w:hyperlink w:anchor="_Toc195276680" w:history="1">
        <w:r w:rsidRPr="00940625">
          <w:rPr>
            <w:rStyle w:val="Hyperlink"/>
            <w:rFonts w:ascii="Arial" w:hAnsi="Arial" w:cs="Arial"/>
            <w:noProof/>
            <w:lang w:eastAsia="en-GB"/>
          </w:rPr>
          <w:t>Social Networking Websites</w:t>
        </w:r>
        <w:r>
          <w:rPr>
            <w:noProof/>
            <w:webHidden/>
          </w:rPr>
          <w:tab/>
        </w:r>
        <w:r>
          <w:rPr>
            <w:noProof/>
            <w:webHidden/>
          </w:rPr>
          <w:fldChar w:fldCharType="begin"/>
        </w:r>
        <w:r>
          <w:rPr>
            <w:noProof/>
            <w:webHidden/>
          </w:rPr>
          <w:instrText xml:space="preserve"> PAGEREF _Toc195276680 \h </w:instrText>
        </w:r>
        <w:r>
          <w:rPr>
            <w:noProof/>
            <w:webHidden/>
          </w:rPr>
        </w:r>
        <w:r>
          <w:rPr>
            <w:noProof/>
            <w:webHidden/>
          </w:rPr>
          <w:fldChar w:fldCharType="separate"/>
        </w:r>
        <w:r>
          <w:rPr>
            <w:noProof/>
            <w:webHidden/>
          </w:rPr>
          <w:t>7</w:t>
        </w:r>
        <w:r>
          <w:rPr>
            <w:noProof/>
            <w:webHidden/>
          </w:rPr>
          <w:fldChar w:fldCharType="end"/>
        </w:r>
      </w:hyperlink>
    </w:p>
    <w:p w14:paraId="3A65596D" w14:textId="159DA13C" w:rsidR="003C640F" w:rsidRDefault="003C640F">
      <w:pPr>
        <w:pStyle w:val="TOC1"/>
        <w:rPr>
          <w:rFonts w:asciiTheme="minorHAnsi" w:eastAsiaTheme="minorEastAsia" w:hAnsiTheme="minorHAnsi" w:cstheme="minorBidi"/>
          <w:noProof/>
          <w:lang w:eastAsia="en-GB"/>
        </w:rPr>
      </w:pPr>
      <w:hyperlink w:anchor="_Toc195276681" w:history="1">
        <w:r w:rsidRPr="00940625">
          <w:rPr>
            <w:rStyle w:val="Hyperlink"/>
            <w:rFonts w:ascii="Arial" w:hAnsi="Arial" w:cs="Arial"/>
            <w:noProof/>
          </w:rPr>
          <w:t>Confidentiality</w:t>
        </w:r>
        <w:r>
          <w:rPr>
            <w:noProof/>
            <w:webHidden/>
          </w:rPr>
          <w:tab/>
        </w:r>
        <w:r>
          <w:rPr>
            <w:noProof/>
            <w:webHidden/>
          </w:rPr>
          <w:fldChar w:fldCharType="begin"/>
        </w:r>
        <w:r>
          <w:rPr>
            <w:noProof/>
            <w:webHidden/>
          </w:rPr>
          <w:instrText xml:space="preserve"> PAGEREF _Toc195276681 \h </w:instrText>
        </w:r>
        <w:r>
          <w:rPr>
            <w:noProof/>
            <w:webHidden/>
          </w:rPr>
        </w:r>
        <w:r>
          <w:rPr>
            <w:noProof/>
            <w:webHidden/>
          </w:rPr>
          <w:fldChar w:fldCharType="separate"/>
        </w:r>
        <w:r>
          <w:rPr>
            <w:noProof/>
            <w:webHidden/>
          </w:rPr>
          <w:t>8</w:t>
        </w:r>
        <w:r>
          <w:rPr>
            <w:noProof/>
            <w:webHidden/>
          </w:rPr>
          <w:fldChar w:fldCharType="end"/>
        </w:r>
      </w:hyperlink>
    </w:p>
    <w:p w14:paraId="5D247B4B" w14:textId="3A905904" w:rsidR="003C640F" w:rsidRDefault="003C640F">
      <w:pPr>
        <w:pStyle w:val="TOC1"/>
        <w:rPr>
          <w:rFonts w:asciiTheme="minorHAnsi" w:eastAsiaTheme="minorEastAsia" w:hAnsiTheme="minorHAnsi" w:cstheme="minorBidi"/>
          <w:noProof/>
          <w:lang w:eastAsia="en-GB"/>
        </w:rPr>
      </w:pPr>
      <w:hyperlink w:anchor="_Toc195276682" w:history="1">
        <w:r w:rsidRPr="00940625">
          <w:rPr>
            <w:rStyle w:val="Hyperlink"/>
            <w:rFonts w:ascii="Arial" w:hAnsi="Arial" w:cs="Arial"/>
            <w:noProof/>
            <w:lang w:eastAsia="en-GB"/>
          </w:rPr>
          <w:t>Intellectual Property</w:t>
        </w:r>
        <w:r>
          <w:rPr>
            <w:noProof/>
            <w:webHidden/>
          </w:rPr>
          <w:tab/>
        </w:r>
        <w:r>
          <w:rPr>
            <w:noProof/>
            <w:webHidden/>
          </w:rPr>
          <w:fldChar w:fldCharType="begin"/>
        </w:r>
        <w:r>
          <w:rPr>
            <w:noProof/>
            <w:webHidden/>
          </w:rPr>
          <w:instrText xml:space="preserve"> PAGEREF _Toc195276682 \h </w:instrText>
        </w:r>
        <w:r>
          <w:rPr>
            <w:noProof/>
            <w:webHidden/>
          </w:rPr>
        </w:r>
        <w:r>
          <w:rPr>
            <w:noProof/>
            <w:webHidden/>
          </w:rPr>
          <w:fldChar w:fldCharType="separate"/>
        </w:r>
        <w:r>
          <w:rPr>
            <w:noProof/>
            <w:webHidden/>
          </w:rPr>
          <w:t>8</w:t>
        </w:r>
        <w:r>
          <w:rPr>
            <w:noProof/>
            <w:webHidden/>
          </w:rPr>
          <w:fldChar w:fldCharType="end"/>
        </w:r>
      </w:hyperlink>
    </w:p>
    <w:p w14:paraId="5B9ADE23" w14:textId="2E87086A" w:rsidR="003C640F" w:rsidRDefault="003C640F">
      <w:pPr>
        <w:pStyle w:val="TOC1"/>
        <w:rPr>
          <w:rFonts w:asciiTheme="minorHAnsi" w:eastAsiaTheme="minorEastAsia" w:hAnsiTheme="minorHAnsi" w:cstheme="minorBidi"/>
          <w:noProof/>
          <w:lang w:eastAsia="en-GB"/>
        </w:rPr>
      </w:pPr>
      <w:hyperlink w:anchor="_Toc195276683" w:history="1">
        <w:r w:rsidRPr="00940625">
          <w:rPr>
            <w:rStyle w:val="Hyperlink"/>
            <w:rFonts w:ascii="Arial" w:hAnsi="Arial" w:cs="Arial"/>
            <w:noProof/>
          </w:rPr>
          <w:t>Fitness for work</w:t>
        </w:r>
        <w:r>
          <w:rPr>
            <w:noProof/>
            <w:webHidden/>
          </w:rPr>
          <w:tab/>
        </w:r>
        <w:r>
          <w:rPr>
            <w:noProof/>
            <w:webHidden/>
          </w:rPr>
          <w:fldChar w:fldCharType="begin"/>
        </w:r>
        <w:r>
          <w:rPr>
            <w:noProof/>
            <w:webHidden/>
          </w:rPr>
          <w:instrText xml:space="preserve"> PAGEREF _Toc195276683 \h </w:instrText>
        </w:r>
        <w:r>
          <w:rPr>
            <w:noProof/>
            <w:webHidden/>
          </w:rPr>
        </w:r>
        <w:r>
          <w:rPr>
            <w:noProof/>
            <w:webHidden/>
          </w:rPr>
          <w:fldChar w:fldCharType="separate"/>
        </w:r>
        <w:r>
          <w:rPr>
            <w:noProof/>
            <w:webHidden/>
          </w:rPr>
          <w:t>9</w:t>
        </w:r>
        <w:r>
          <w:rPr>
            <w:noProof/>
            <w:webHidden/>
          </w:rPr>
          <w:fldChar w:fldCharType="end"/>
        </w:r>
      </w:hyperlink>
    </w:p>
    <w:p w14:paraId="5F48C226" w14:textId="687DAB54" w:rsidR="003C640F" w:rsidRDefault="003C640F">
      <w:pPr>
        <w:pStyle w:val="TOC1"/>
        <w:rPr>
          <w:rFonts w:asciiTheme="minorHAnsi" w:eastAsiaTheme="minorEastAsia" w:hAnsiTheme="minorHAnsi" w:cstheme="minorBidi"/>
          <w:noProof/>
          <w:lang w:eastAsia="en-GB"/>
        </w:rPr>
      </w:pPr>
      <w:hyperlink w:anchor="_Toc195276684" w:history="1">
        <w:r w:rsidRPr="00940625">
          <w:rPr>
            <w:rStyle w:val="Hyperlink"/>
            <w:rFonts w:ascii="Arial" w:hAnsi="Arial" w:cs="Arial"/>
            <w:noProof/>
            <w:lang w:eastAsia="en-GB"/>
          </w:rPr>
          <w:t>Grievances</w:t>
        </w:r>
        <w:r>
          <w:rPr>
            <w:noProof/>
            <w:webHidden/>
          </w:rPr>
          <w:tab/>
        </w:r>
        <w:r>
          <w:rPr>
            <w:noProof/>
            <w:webHidden/>
          </w:rPr>
          <w:fldChar w:fldCharType="begin"/>
        </w:r>
        <w:r>
          <w:rPr>
            <w:noProof/>
            <w:webHidden/>
          </w:rPr>
          <w:instrText xml:space="preserve"> PAGEREF _Toc195276684 \h </w:instrText>
        </w:r>
        <w:r>
          <w:rPr>
            <w:noProof/>
            <w:webHidden/>
          </w:rPr>
        </w:r>
        <w:r>
          <w:rPr>
            <w:noProof/>
            <w:webHidden/>
          </w:rPr>
          <w:fldChar w:fldCharType="separate"/>
        </w:r>
        <w:r>
          <w:rPr>
            <w:noProof/>
            <w:webHidden/>
          </w:rPr>
          <w:t>9</w:t>
        </w:r>
        <w:r>
          <w:rPr>
            <w:noProof/>
            <w:webHidden/>
          </w:rPr>
          <w:fldChar w:fldCharType="end"/>
        </w:r>
      </w:hyperlink>
    </w:p>
    <w:p w14:paraId="054D190E" w14:textId="6878CD19" w:rsidR="003C640F" w:rsidRDefault="003C640F">
      <w:pPr>
        <w:pStyle w:val="TOC1"/>
        <w:rPr>
          <w:rFonts w:asciiTheme="minorHAnsi" w:eastAsiaTheme="minorEastAsia" w:hAnsiTheme="minorHAnsi" w:cstheme="minorBidi"/>
          <w:noProof/>
          <w:lang w:eastAsia="en-GB"/>
        </w:rPr>
      </w:pPr>
      <w:hyperlink w:anchor="_Toc195276685" w:history="1">
        <w:r w:rsidRPr="00940625">
          <w:rPr>
            <w:rStyle w:val="Hyperlink"/>
            <w:rFonts w:ascii="Arial" w:hAnsi="Arial" w:cs="Arial"/>
            <w:noProof/>
            <w:lang w:eastAsia="en-GB"/>
          </w:rPr>
          <w:t>Dealing with the OPFCC Funds (including Contracts and Tendering)</w:t>
        </w:r>
        <w:r>
          <w:rPr>
            <w:noProof/>
            <w:webHidden/>
          </w:rPr>
          <w:tab/>
        </w:r>
        <w:r>
          <w:rPr>
            <w:noProof/>
            <w:webHidden/>
          </w:rPr>
          <w:fldChar w:fldCharType="begin"/>
        </w:r>
        <w:r>
          <w:rPr>
            <w:noProof/>
            <w:webHidden/>
          </w:rPr>
          <w:instrText xml:space="preserve"> PAGEREF _Toc195276685 \h </w:instrText>
        </w:r>
        <w:r>
          <w:rPr>
            <w:noProof/>
            <w:webHidden/>
          </w:rPr>
        </w:r>
        <w:r>
          <w:rPr>
            <w:noProof/>
            <w:webHidden/>
          </w:rPr>
          <w:fldChar w:fldCharType="separate"/>
        </w:r>
        <w:r>
          <w:rPr>
            <w:noProof/>
            <w:webHidden/>
          </w:rPr>
          <w:t>9</w:t>
        </w:r>
        <w:r>
          <w:rPr>
            <w:noProof/>
            <w:webHidden/>
          </w:rPr>
          <w:fldChar w:fldCharType="end"/>
        </w:r>
      </w:hyperlink>
    </w:p>
    <w:p w14:paraId="79C6DB1D" w14:textId="1F87D60C" w:rsidR="003C640F" w:rsidRDefault="003C640F">
      <w:pPr>
        <w:pStyle w:val="TOC1"/>
        <w:rPr>
          <w:rFonts w:asciiTheme="minorHAnsi" w:eastAsiaTheme="minorEastAsia" w:hAnsiTheme="minorHAnsi" w:cstheme="minorBidi"/>
          <w:noProof/>
          <w:lang w:eastAsia="en-GB"/>
        </w:rPr>
      </w:pPr>
      <w:hyperlink w:anchor="_Toc195276686" w:history="1">
        <w:r w:rsidRPr="00940625">
          <w:rPr>
            <w:rStyle w:val="Hyperlink"/>
            <w:rFonts w:ascii="Arial" w:hAnsi="Arial" w:cs="Arial"/>
            <w:noProof/>
            <w:lang w:eastAsia="en-GB"/>
          </w:rPr>
          <w:t>Conflict of Interest</w:t>
        </w:r>
        <w:r>
          <w:rPr>
            <w:noProof/>
            <w:webHidden/>
          </w:rPr>
          <w:tab/>
        </w:r>
        <w:r>
          <w:rPr>
            <w:noProof/>
            <w:webHidden/>
          </w:rPr>
          <w:fldChar w:fldCharType="begin"/>
        </w:r>
        <w:r>
          <w:rPr>
            <w:noProof/>
            <w:webHidden/>
          </w:rPr>
          <w:instrText xml:space="preserve"> PAGEREF _Toc195276686 \h </w:instrText>
        </w:r>
        <w:r>
          <w:rPr>
            <w:noProof/>
            <w:webHidden/>
          </w:rPr>
        </w:r>
        <w:r>
          <w:rPr>
            <w:noProof/>
            <w:webHidden/>
          </w:rPr>
          <w:fldChar w:fldCharType="separate"/>
        </w:r>
        <w:r>
          <w:rPr>
            <w:noProof/>
            <w:webHidden/>
          </w:rPr>
          <w:t>9</w:t>
        </w:r>
        <w:r>
          <w:rPr>
            <w:noProof/>
            <w:webHidden/>
          </w:rPr>
          <w:fldChar w:fldCharType="end"/>
        </w:r>
      </w:hyperlink>
    </w:p>
    <w:p w14:paraId="5CD0EE1B" w14:textId="73E55AA2" w:rsidR="003C640F" w:rsidRDefault="003C640F">
      <w:pPr>
        <w:pStyle w:val="TOC1"/>
        <w:rPr>
          <w:rFonts w:asciiTheme="minorHAnsi" w:eastAsiaTheme="minorEastAsia" w:hAnsiTheme="minorHAnsi" w:cstheme="minorBidi"/>
          <w:noProof/>
          <w:lang w:eastAsia="en-GB"/>
        </w:rPr>
      </w:pPr>
      <w:hyperlink w:anchor="_Toc195276687" w:history="1">
        <w:r w:rsidRPr="00940625">
          <w:rPr>
            <w:rStyle w:val="Hyperlink"/>
            <w:rFonts w:ascii="Arial" w:hAnsi="Arial" w:cs="Arial"/>
            <w:noProof/>
          </w:rPr>
          <w:t>Discreditable Conduct</w:t>
        </w:r>
        <w:r>
          <w:rPr>
            <w:noProof/>
            <w:webHidden/>
          </w:rPr>
          <w:tab/>
        </w:r>
        <w:r>
          <w:rPr>
            <w:noProof/>
            <w:webHidden/>
          </w:rPr>
          <w:fldChar w:fldCharType="begin"/>
        </w:r>
        <w:r>
          <w:rPr>
            <w:noProof/>
            <w:webHidden/>
          </w:rPr>
          <w:instrText xml:space="preserve"> PAGEREF _Toc195276687 \h </w:instrText>
        </w:r>
        <w:r>
          <w:rPr>
            <w:noProof/>
            <w:webHidden/>
          </w:rPr>
        </w:r>
        <w:r>
          <w:rPr>
            <w:noProof/>
            <w:webHidden/>
          </w:rPr>
          <w:fldChar w:fldCharType="separate"/>
        </w:r>
        <w:r>
          <w:rPr>
            <w:noProof/>
            <w:webHidden/>
          </w:rPr>
          <w:t>10</w:t>
        </w:r>
        <w:r>
          <w:rPr>
            <w:noProof/>
            <w:webHidden/>
          </w:rPr>
          <w:fldChar w:fldCharType="end"/>
        </w:r>
      </w:hyperlink>
    </w:p>
    <w:p w14:paraId="564B6457" w14:textId="537D52C7" w:rsidR="003C640F" w:rsidRDefault="003C640F">
      <w:pPr>
        <w:pStyle w:val="TOC1"/>
        <w:rPr>
          <w:rFonts w:asciiTheme="minorHAnsi" w:eastAsiaTheme="minorEastAsia" w:hAnsiTheme="minorHAnsi" w:cstheme="minorBidi"/>
          <w:noProof/>
          <w:lang w:eastAsia="en-GB"/>
        </w:rPr>
      </w:pPr>
      <w:hyperlink w:anchor="_Toc195276688" w:history="1">
        <w:r w:rsidRPr="00940625">
          <w:rPr>
            <w:rStyle w:val="Hyperlink"/>
            <w:rFonts w:ascii="Arial" w:hAnsi="Arial" w:cs="Arial"/>
            <w:noProof/>
          </w:rPr>
          <w:t>Challenging and Reporting Improper Conduct</w:t>
        </w:r>
        <w:r>
          <w:rPr>
            <w:noProof/>
            <w:webHidden/>
          </w:rPr>
          <w:tab/>
        </w:r>
        <w:r>
          <w:rPr>
            <w:noProof/>
            <w:webHidden/>
          </w:rPr>
          <w:fldChar w:fldCharType="begin"/>
        </w:r>
        <w:r>
          <w:rPr>
            <w:noProof/>
            <w:webHidden/>
          </w:rPr>
          <w:instrText xml:space="preserve"> PAGEREF _Toc195276688 \h </w:instrText>
        </w:r>
        <w:r>
          <w:rPr>
            <w:noProof/>
            <w:webHidden/>
          </w:rPr>
        </w:r>
        <w:r>
          <w:rPr>
            <w:noProof/>
            <w:webHidden/>
          </w:rPr>
          <w:fldChar w:fldCharType="separate"/>
        </w:r>
        <w:r>
          <w:rPr>
            <w:noProof/>
            <w:webHidden/>
          </w:rPr>
          <w:t>10</w:t>
        </w:r>
        <w:r>
          <w:rPr>
            <w:noProof/>
            <w:webHidden/>
          </w:rPr>
          <w:fldChar w:fldCharType="end"/>
        </w:r>
      </w:hyperlink>
    </w:p>
    <w:p w14:paraId="255531FA" w14:textId="04428B9E" w:rsidR="003C640F" w:rsidRDefault="003C640F">
      <w:pPr>
        <w:pStyle w:val="TOC1"/>
        <w:rPr>
          <w:rFonts w:asciiTheme="minorHAnsi" w:eastAsiaTheme="minorEastAsia" w:hAnsiTheme="minorHAnsi" w:cstheme="minorBidi"/>
          <w:noProof/>
          <w:lang w:eastAsia="en-GB"/>
        </w:rPr>
      </w:pPr>
      <w:hyperlink w:anchor="_Toc195276689" w:history="1">
        <w:r w:rsidRPr="00940625">
          <w:rPr>
            <w:rStyle w:val="Hyperlink"/>
            <w:rFonts w:ascii="Arial" w:hAnsi="Arial" w:cs="Arial"/>
            <w:noProof/>
          </w:rPr>
          <w:t>Whistleblowing and breaches of the Code of Conduct</w:t>
        </w:r>
        <w:r>
          <w:rPr>
            <w:noProof/>
            <w:webHidden/>
          </w:rPr>
          <w:tab/>
        </w:r>
        <w:r>
          <w:rPr>
            <w:noProof/>
            <w:webHidden/>
          </w:rPr>
          <w:fldChar w:fldCharType="begin"/>
        </w:r>
        <w:r>
          <w:rPr>
            <w:noProof/>
            <w:webHidden/>
          </w:rPr>
          <w:instrText xml:space="preserve"> PAGEREF _Toc195276689 \h </w:instrText>
        </w:r>
        <w:r>
          <w:rPr>
            <w:noProof/>
            <w:webHidden/>
          </w:rPr>
        </w:r>
        <w:r>
          <w:rPr>
            <w:noProof/>
            <w:webHidden/>
          </w:rPr>
          <w:fldChar w:fldCharType="separate"/>
        </w:r>
        <w:r>
          <w:rPr>
            <w:noProof/>
            <w:webHidden/>
          </w:rPr>
          <w:t>10</w:t>
        </w:r>
        <w:r>
          <w:rPr>
            <w:noProof/>
            <w:webHidden/>
          </w:rPr>
          <w:fldChar w:fldCharType="end"/>
        </w:r>
      </w:hyperlink>
    </w:p>
    <w:p w14:paraId="506B0B87" w14:textId="3A9E91CD" w:rsidR="003C640F" w:rsidRDefault="003C640F">
      <w:pPr>
        <w:pStyle w:val="TOC1"/>
        <w:rPr>
          <w:rFonts w:asciiTheme="minorHAnsi" w:eastAsiaTheme="minorEastAsia" w:hAnsiTheme="minorHAnsi" w:cstheme="minorBidi"/>
          <w:noProof/>
          <w:lang w:eastAsia="en-GB"/>
        </w:rPr>
      </w:pPr>
      <w:hyperlink w:anchor="_Toc195276690" w:history="1">
        <w:r w:rsidRPr="00940625">
          <w:rPr>
            <w:rStyle w:val="Hyperlink"/>
            <w:rFonts w:ascii="Arial" w:hAnsi="Arial" w:cs="Arial"/>
            <w:noProof/>
            <w:lang w:eastAsia="en-GB"/>
          </w:rPr>
          <w:t>Conduct Outside Working Time</w:t>
        </w:r>
        <w:r>
          <w:rPr>
            <w:noProof/>
            <w:webHidden/>
          </w:rPr>
          <w:tab/>
        </w:r>
        <w:r>
          <w:rPr>
            <w:noProof/>
            <w:webHidden/>
          </w:rPr>
          <w:fldChar w:fldCharType="begin"/>
        </w:r>
        <w:r>
          <w:rPr>
            <w:noProof/>
            <w:webHidden/>
          </w:rPr>
          <w:instrText xml:space="preserve"> PAGEREF _Toc195276690 \h </w:instrText>
        </w:r>
        <w:r>
          <w:rPr>
            <w:noProof/>
            <w:webHidden/>
          </w:rPr>
        </w:r>
        <w:r>
          <w:rPr>
            <w:noProof/>
            <w:webHidden/>
          </w:rPr>
          <w:fldChar w:fldCharType="separate"/>
        </w:r>
        <w:r>
          <w:rPr>
            <w:noProof/>
            <w:webHidden/>
          </w:rPr>
          <w:t>11</w:t>
        </w:r>
        <w:r>
          <w:rPr>
            <w:noProof/>
            <w:webHidden/>
          </w:rPr>
          <w:fldChar w:fldCharType="end"/>
        </w:r>
      </w:hyperlink>
    </w:p>
    <w:p w14:paraId="35A60D5D" w14:textId="442758EF" w:rsidR="003C640F" w:rsidRDefault="003C640F">
      <w:pPr>
        <w:pStyle w:val="TOC1"/>
        <w:rPr>
          <w:rFonts w:asciiTheme="minorHAnsi" w:eastAsiaTheme="minorEastAsia" w:hAnsiTheme="minorHAnsi" w:cstheme="minorBidi"/>
          <w:noProof/>
          <w:lang w:eastAsia="en-GB"/>
        </w:rPr>
      </w:pPr>
      <w:hyperlink w:anchor="_Toc195276691" w:history="1">
        <w:r w:rsidRPr="00940625">
          <w:rPr>
            <w:rStyle w:val="Hyperlink"/>
            <w:rFonts w:ascii="Arial" w:hAnsi="Arial" w:cs="Arial"/>
            <w:noProof/>
            <w:lang w:eastAsia="en-GB"/>
          </w:rPr>
          <w:t>Other Employment</w:t>
        </w:r>
        <w:r>
          <w:rPr>
            <w:noProof/>
            <w:webHidden/>
          </w:rPr>
          <w:tab/>
        </w:r>
        <w:r>
          <w:rPr>
            <w:noProof/>
            <w:webHidden/>
          </w:rPr>
          <w:fldChar w:fldCharType="begin"/>
        </w:r>
        <w:r>
          <w:rPr>
            <w:noProof/>
            <w:webHidden/>
          </w:rPr>
          <w:instrText xml:space="preserve"> PAGEREF _Toc195276691 \h </w:instrText>
        </w:r>
        <w:r>
          <w:rPr>
            <w:noProof/>
            <w:webHidden/>
          </w:rPr>
        </w:r>
        <w:r>
          <w:rPr>
            <w:noProof/>
            <w:webHidden/>
          </w:rPr>
          <w:fldChar w:fldCharType="separate"/>
        </w:r>
        <w:r>
          <w:rPr>
            <w:noProof/>
            <w:webHidden/>
          </w:rPr>
          <w:t>11</w:t>
        </w:r>
        <w:r>
          <w:rPr>
            <w:noProof/>
            <w:webHidden/>
          </w:rPr>
          <w:fldChar w:fldCharType="end"/>
        </w:r>
      </w:hyperlink>
    </w:p>
    <w:p w14:paraId="3E5B8206" w14:textId="7C8ACE43" w:rsidR="003C640F" w:rsidRDefault="003C640F">
      <w:pPr>
        <w:pStyle w:val="TOC1"/>
        <w:rPr>
          <w:rFonts w:asciiTheme="minorHAnsi" w:eastAsiaTheme="minorEastAsia" w:hAnsiTheme="minorHAnsi" w:cstheme="minorBidi"/>
          <w:noProof/>
          <w:lang w:eastAsia="en-GB"/>
        </w:rPr>
      </w:pPr>
      <w:hyperlink w:anchor="_Toc195276692" w:history="1">
        <w:r w:rsidRPr="00940625">
          <w:rPr>
            <w:rStyle w:val="Hyperlink"/>
            <w:rFonts w:ascii="Arial" w:hAnsi="Arial" w:cs="Arial"/>
            <w:noProof/>
            <w:lang w:eastAsia="en-GB"/>
          </w:rPr>
          <w:t>Use of OPFCC Property, Facilities and Equipment</w:t>
        </w:r>
        <w:r>
          <w:rPr>
            <w:noProof/>
            <w:webHidden/>
          </w:rPr>
          <w:tab/>
        </w:r>
        <w:r>
          <w:rPr>
            <w:noProof/>
            <w:webHidden/>
          </w:rPr>
          <w:fldChar w:fldCharType="begin"/>
        </w:r>
        <w:r>
          <w:rPr>
            <w:noProof/>
            <w:webHidden/>
          </w:rPr>
          <w:instrText xml:space="preserve"> PAGEREF _Toc195276692 \h </w:instrText>
        </w:r>
        <w:r>
          <w:rPr>
            <w:noProof/>
            <w:webHidden/>
          </w:rPr>
        </w:r>
        <w:r>
          <w:rPr>
            <w:noProof/>
            <w:webHidden/>
          </w:rPr>
          <w:fldChar w:fldCharType="separate"/>
        </w:r>
        <w:r>
          <w:rPr>
            <w:noProof/>
            <w:webHidden/>
          </w:rPr>
          <w:t>11</w:t>
        </w:r>
        <w:r>
          <w:rPr>
            <w:noProof/>
            <w:webHidden/>
          </w:rPr>
          <w:fldChar w:fldCharType="end"/>
        </w:r>
      </w:hyperlink>
    </w:p>
    <w:p w14:paraId="579806D5" w14:textId="42AC5BF5" w:rsidR="003C640F" w:rsidRDefault="003C640F">
      <w:pPr>
        <w:pStyle w:val="TOC1"/>
        <w:rPr>
          <w:rFonts w:asciiTheme="minorHAnsi" w:eastAsiaTheme="minorEastAsia" w:hAnsiTheme="minorHAnsi" w:cstheme="minorBidi"/>
          <w:noProof/>
          <w:lang w:eastAsia="en-GB"/>
        </w:rPr>
      </w:pPr>
      <w:hyperlink w:anchor="_Toc195276693" w:history="1">
        <w:r w:rsidRPr="00940625">
          <w:rPr>
            <w:rStyle w:val="Hyperlink"/>
            <w:rFonts w:ascii="Arial" w:hAnsi="Arial" w:cs="Arial"/>
            <w:noProof/>
            <w:lang w:eastAsia="en-GB"/>
          </w:rPr>
          <w:t>Monitoring, evaluation and review</w:t>
        </w:r>
        <w:r>
          <w:rPr>
            <w:noProof/>
            <w:webHidden/>
          </w:rPr>
          <w:tab/>
        </w:r>
        <w:r>
          <w:rPr>
            <w:noProof/>
            <w:webHidden/>
          </w:rPr>
          <w:fldChar w:fldCharType="begin"/>
        </w:r>
        <w:r>
          <w:rPr>
            <w:noProof/>
            <w:webHidden/>
          </w:rPr>
          <w:instrText xml:space="preserve"> PAGEREF _Toc195276693 \h </w:instrText>
        </w:r>
        <w:r>
          <w:rPr>
            <w:noProof/>
            <w:webHidden/>
          </w:rPr>
        </w:r>
        <w:r>
          <w:rPr>
            <w:noProof/>
            <w:webHidden/>
          </w:rPr>
          <w:fldChar w:fldCharType="separate"/>
        </w:r>
        <w:r>
          <w:rPr>
            <w:noProof/>
            <w:webHidden/>
          </w:rPr>
          <w:t>11</w:t>
        </w:r>
        <w:r>
          <w:rPr>
            <w:noProof/>
            <w:webHidden/>
          </w:rPr>
          <w:fldChar w:fldCharType="end"/>
        </w:r>
      </w:hyperlink>
    </w:p>
    <w:p w14:paraId="1CEAEF5B" w14:textId="7E4AED5F" w:rsidR="006B32C8" w:rsidRPr="007226AB" w:rsidRDefault="005274F3" w:rsidP="00914572">
      <w:pPr>
        <w:outlineLvl w:val="0"/>
        <w:rPr>
          <w:rFonts w:ascii="Arial" w:hAnsi="Arial" w:cs="Arial"/>
        </w:rPr>
      </w:pPr>
      <w:r w:rsidRPr="007226AB">
        <w:rPr>
          <w:rFonts w:ascii="Arial" w:hAnsi="Arial" w:cs="Arial"/>
        </w:rPr>
        <w:fldChar w:fldCharType="end"/>
      </w:r>
    </w:p>
    <w:p w14:paraId="7BED482D" w14:textId="77777777" w:rsidR="00F318C1" w:rsidRPr="007226AB" w:rsidRDefault="00F318C1" w:rsidP="00914572">
      <w:pPr>
        <w:rPr>
          <w:rFonts w:ascii="Arial" w:hAnsi="Arial" w:cs="Arial"/>
        </w:rPr>
        <w:sectPr w:rsidR="00F318C1" w:rsidRPr="007226AB" w:rsidSect="00D46E44">
          <w:headerReference w:type="even" r:id="rId9"/>
          <w:headerReference w:type="default" r:id="rId10"/>
          <w:footerReference w:type="even" r:id="rId11"/>
          <w:footerReference w:type="default" r:id="rId12"/>
          <w:headerReference w:type="first" r:id="rId13"/>
          <w:footerReference w:type="first" r:id="rId14"/>
          <w:pgSz w:w="11909" w:h="16834" w:code="9"/>
          <w:pgMar w:top="1134" w:right="1440" w:bottom="1135" w:left="1440" w:header="720" w:footer="720" w:gutter="0"/>
          <w:pgNumType w:fmt="lowerRoman" w:start="1"/>
          <w:cols w:space="720"/>
          <w:titlePg/>
          <w:docGrid w:linePitch="360"/>
        </w:sectPr>
      </w:pPr>
    </w:p>
    <w:p w14:paraId="58F6E98C" w14:textId="77777777" w:rsidR="00094788" w:rsidRPr="007226AB" w:rsidRDefault="002F0F65" w:rsidP="00825577">
      <w:pPr>
        <w:pStyle w:val="Heading1"/>
        <w:rPr>
          <w:rFonts w:ascii="Arial" w:hAnsi="Arial" w:cs="Arial"/>
        </w:rPr>
      </w:pPr>
      <w:bookmarkStart w:id="2" w:name="_Toc195276665"/>
      <w:r w:rsidRPr="007226AB">
        <w:rPr>
          <w:rFonts w:ascii="Arial" w:hAnsi="Arial" w:cs="Arial"/>
        </w:rPr>
        <w:lastRenderedPageBreak/>
        <w:t>Introduction</w:t>
      </w:r>
      <w:bookmarkEnd w:id="2"/>
    </w:p>
    <w:p w14:paraId="136A7BCD" w14:textId="708821E2" w:rsidR="00094788" w:rsidRPr="007226AB" w:rsidRDefault="00094788" w:rsidP="006830C1">
      <w:pPr>
        <w:pStyle w:val="Heading2"/>
        <w:keepNext w:val="0"/>
        <w:keepLines w:val="0"/>
        <w:ind w:left="567" w:hanging="567"/>
        <w:rPr>
          <w:rFonts w:ascii="Arial" w:hAnsi="Arial" w:cs="Arial"/>
        </w:rPr>
      </w:pPr>
      <w:r w:rsidRPr="007226AB">
        <w:rPr>
          <w:rFonts w:ascii="Arial" w:hAnsi="Arial" w:cs="Arial"/>
        </w:rPr>
        <w:t xml:space="preserve">The </w:t>
      </w:r>
      <w:r w:rsidR="00EE0297" w:rsidRPr="007226AB">
        <w:rPr>
          <w:rFonts w:ascii="Arial" w:hAnsi="Arial" w:cs="Arial"/>
        </w:rPr>
        <w:t>Office of the Police</w:t>
      </w:r>
      <w:r w:rsidR="00D46E44" w:rsidRPr="007226AB">
        <w:rPr>
          <w:rFonts w:ascii="Arial" w:hAnsi="Arial" w:cs="Arial"/>
        </w:rPr>
        <w:t>, Fire</w:t>
      </w:r>
      <w:r w:rsidR="00EE0297" w:rsidRPr="007226AB">
        <w:rPr>
          <w:rFonts w:ascii="Arial" w:hAnsi="Arial" w:cs="Arial"/>
        </w:rPr>
        <w:t xml:space="preserve"> and Crime Commissioner for Cumbria (OP</w:t>
      </w:r>
      <w:r w:rsidR="00D46E44" w:rsidRPr="007226AB">
        <w:rPr>
          <w:rFonts w:ascii="Arial" w:hAnsi="Arial" w:cs="Arial"/>
        </w:rPr>
        <w:t>F</w:t>
      </w:r>
      <w:r w:rsidR="00EE0297" w:rsidRPr="007226AB">
        <w:rPr>
          <w:rFonts w:ascii="Arial" w:hAnsi="Arial" w:cs="Arial"/>
        </w:rPr>
        <w:t>CC)</w:t>
      </w:r>
      <w:r w:rsidRPr="007226AB">
        <w:rPr>
          <w:rFonts w:ascii="Arial" w:hAnsi="Arial" w:cs="Arial"/>
        </w:rPr>
        <w:t xml:space="preserve"> recognises the importance of having a clear </w:t>
      </w:r>
      <w:r w:rsidR="00D805F4" w:rsidRPr="007226AB">
        <w:rPr>
          <w:rFonts w:ascii="Arial" w:hAnsi="Arial" w:cs="Arial"/>
        </w:rPr>
        <w:t xml:space="preserve">Code of Conduct </w:t>
      </w:r>
      <w:r w:rsidRPr="007226AB">
        <w:rPr>
          <w:rFonts w:ascii="Arial" w:hAnsi="Arial" w:cs="Arial"/>
        </w:rPr>
        <w:t xml:space="preserve">for </w:t>
      </w:r>
      <w:r w:rsidR="00EE0F33" w:rsidRPr="007226AB">
        <w:rPr>
          <w:rFonts w:ascii="Arial" w:hAnsi="Arial" w:cs="Arial"/>
        </w:rPr>
        <w:t>all employees</w:t>
      </w:r>
      <w:r w:rsidRPr="007226AB">
        <w:rPr>
          <w:rFonts w:ascii="Arial" w:hAnsi="Arial" w:cs="Arial"/>
        </w:rPr>
        <w:t xml:space="preserve">.  The </w:t>
      </w:r>
      <w:r w:rsidR="00EA66C3" w:rsidRPr="007226AB">
        <w:rPr>
          <w:rFonts w:ascii="Arial" w:hAnsi="Arial" w:cs="Arial"/>
        </w:rPr>
        <w:t>OP</w:t>
      </w:r>
      <w:r w:rsidR="00D46E44" w:rsidRPr="007226AB">
        <w:rPr>
          <w:rFonts w:ascii="Arial" w:hAnsi="Arial" w:cs="Arial"/>
        </w:rPr>
        <w:t>F</w:t>
      </w:r>
      <w:r w:rsidR="00EA66C3" w:rsidRPr="007226AB">
        <w:rPr>
          <w:rFonts w:ascii="Arial" w:hAnsi="Arial" w:cs="Arial"/>
        </w:rPr>
        <w:t>CC</w:t>
      </w:r>
      <w:r w:rsidRPr="007226AB">
        <w:rPr>
          <w:rFonts w:ascii="Arial" w:hAnsi="Arial" w:cs="Arial"/>
        </w:rPr>
        <w:t xml:space="preserve"> has approved this Policy in consultation with </w:t>
      </w:r>
      <w:r w:rsidR="00EA66C3" w:rsidRPr="007226AB">
        <w:rPr>
          <w:rFonts w:ascii="Arial" w:hAnsi="Arial" w:cs="Arial"/>
        </w:rPr>
        <w:t xml:space="preserve">Trade Unions </w:t>
      </w:r>
      <w:r w:rsidR="00914572" w:rsidRPr="007226AB">
        <w:rPr>
          <w:rFonts w:ascii="Arial" w:hAnsi="Arial" w:cs="Arial"/>
        </w:rPr>
        <w:t>and staff</w:t>
      </w:r>
      <w:r w:rsidRPr="007226AB">
        <w:rPr>
          <w:rFonts w:ascii="Arial" w:hAnsi="Arial" w:cs="Arial"/>
        </w:rPr>
        <w:t>.</w:t>
      </w:r>
    </w:p>
    <w:p w14:paraId="771C1613" w14:textId="77777777" w:rsidR="005B75EB" w:rsidRPr="007226AB" w:rsidRDefault="005B75EB" w:rsidP="006830C1">
      <w:pPr>
        <w:pStyle w:val="Heading2"/>
        <w:keepNext w:val="0"/>
        <w:keepLines w:val="0"/>
        <w:ind w:left="567" w:hanging="567"/>
        <w:rPr>
          <w:rFonts w:ascii="Arial" w:hAnsi="Arial" w:cs="Arial"/>
        </w:rPr>
      </w:pPr>
      <w:r w:rsidRPr="007226AB">
        <w:rPr>
          <w:rFonts w:ascii="Arial" w:hAnsi="Arial" w:cs="Arial"/>
          <w:lang w:eastAsia="en-GB"/>
        </w:rPr>
        <w:t>This document forms part of the contract of employment and employees are required to comply with its contents. Failure to do so may result in disciplinary action, which could include dismissal.</w:t>
      </w:r>
    </w:p>
    <w:p w14:paraId="0B87D65C" w14:textId="77777777" w:rsidR="00094788" w:rsidRPr="007226AB" w:rsidRDefault="00094788" w:rsidP="00825577">
      <w:pPr>
        <w:pStyle w:val="Heading1"/>
        <w:rPr>
          <w:rFonts w:ascii="Arial" w:hAnsi="Arial" w:cs="Arial"/>
        </w:rPr>
      </w:pPr>
      <w:bookmarkStart w:id="3" w:name="_Toc195276666"/>
      <w:r w:rsidRPr="007226AB">
        <w:rPr>
          <w:rFonts w:ascii="Arial" w:hAnsi="Arial" w:cs="Arial"/>
        </w:rPr>
        <w:t>Aim</w:t>
      </w:r>
      <w:r w:rsidR="004E3F20" w:rsidRPr="007226AB">
        <w:rPr>
          <w:rFonts w:ascii="Arial" w:hAnsi="Arial" w:cs="Arial"/>
        </w:rPr>
        <w:t>s</w:t>
      </w:r>
      <w:bookmarkEnd w:id="3"/>
    </w:p>
    <w:p w14:paraId="753739D8" w14:textId="77777777" w:rsidR="00094788" w:rsidRPr="007226AB" w:rsidRDefault="002559D5" w:rsidP="006830C1">
      <w:pPr>
        <w:pStyle w:val="Heading2"/>
        <w:keepNext w:val="0"/>
        <w:keepLines w:val="0"/>
        <w:ind w:left="567" w:hanging="567"/>
        <w:rPr>
          <w:rFonts w:ascii="Arial" w:hAnsi="Arial" w:cs="Arial"/>
        </w:rPr>
      </w:pPr>
      <w:r w:rsidRPr="007226AB">
        <w:rPr>
          <w:rFonts w:ascii="Arial" w:hAnsi="Arial" w:cs="Arial"/>
        </w:rPr>
        <w:t>To provide employees with a clear Code of Conduct to follow when carrying out the duties of their role.</w:t>
      </w:r>
    </w:p>
    <w:p w14:paraId="62B31D09" w14:textId="77777777" w:rsidR="001916F1" w:rsidRPr="007226AB" w:rsidRDefault="001916F1" w:rsidP="006830C1">
      <w:pPr>
        <w:pStyle w:val="Heading2"/>
        <w:keepNext w:val="0"/>
        <w:keepLines w:val="0"/>
        <w:ind w:left="567" w:hanging="567"/>
        <w:rPr>
          <w:rFonts w:ascii="Arial" w:hAnsi="Arial" w:cs="Arial"/>
        </w:rPr>
      </w:pPr>
      <w:r w:rsidRPr="007226AB">
        <w:rPr>
          <w:rFonts w:ascii="Arial" w:hAnsi="Arial" w:cs="Arial"/>
        </w:rPr>
        <w:t xml:space="preserve">This Code of Conduct is based upon the model Code of Conduct for Local Government Employees and incorporates the principles arising from the Nolan Report.  It provides a framework for all employees in terms of official conduct and should be read in conjunction with other relevant policies and procedures.  </w:t>
      </w:r>
    </w:p>
    <w:p w14:paraId="0C6DCEFE" w14:textId="77777777" w:rsidR="00094788" w:rsidRPr="007226AB" w:rsidRDefault="00094788" w:rsidP="00825577">
      <w:pPr>
        <w:pStyle w:val="Heading1"/>
        <w:rPr>
          <w:rFonts w:ascii="Arial" w:hAnsi="Arial" w:cs="Arial"/>
        </w:rPr>
      </w:pPr>
      <w:bookmarkStart w:id="4" w:name="_Toc195276667"/>
      <w:r w:rsidRPr="007226AB">
        <w:rPr>
          <w:rFonts w:ascii="Arial" w:hAnsi="Arial" w:cs="Arial"/>
        </w:rPr>
        <w:t>Scope</w:t>
      </w:r>
      <w:bookmarkEnd w:id="4"/>
    </w:p>
    <w:p w14:paraId="6BAAAF40" w14:textId="3188DE74" w:rsidR="00094788" w:rsidRPr="007226AB" w:rsidRDefault="00094788" w:rsidP="006830C1">
      <w:pPr>
        <w:pStyle w:val="Heading2"/>
        <w:keepNext w:val="0"/>
        <w:keepLines w:val="0"/>
        <w:ind w:left="567" w:hanging="567"/>
        <w:rPr>
          <w:rFonts w:ascii="Arial" w:hAnsi="Arial" w:cs="Arial"/>
        </w:rPr>
      </w:pPr>
      <w:r w:rsidRPr="007226AB">
        <w:rPr>
          <w:rFonts w:ascii="Arial" w:hAnsi="Arial" w:cs="Arial"/>
        </w:rPr>
        <w:t xml:space="preserve">This </w:t>
      </w:r>
      <w:r w:rsidR="00DF5072" w:rsidRPr="007226AB">
        <w:rPr>
          <w:rFonts w:ascii="Arial" w:hAnsi="Arial" w:cs="Arial"/>
        </w:rPr>
        <w:t xml:space="preserve">Code of </w:t>
      </w:r>
      <w:r w:rsidR="002559D5" w:rsidRPr="007226AB">
        <w:rPr>
          <w:rFonts w:ascii="Arial" w:hAnsi="Arial" w:cs="Arial"/>
        </w:rPr>
        <w:t>Conduct will</w:t>
      </w:r>
      <w:r w:rsidRPr="007226AB">
        <w:rPr>
          <w:rFonts w:ascii="Arial" w:hAnsi="Arial" w:cs="Arial"/>
        </w:rPr>
        <w:t xml:space="preserve"> be applied to all staff employed by the </w:t>
      </w:r>
      <w:r w:rsidR="00EA66C3" w:rsidRPr="007226AB">
        <w:rPr>
          <w:rFonts w:ascii="Arial" w:hAnsi="Arial" w:cs="Arial"/>
        </w:rPr>
        <w:t>OP</w:t>
      </w:r>
      <w:r w:rsidR="00D46E44" w:rsidRPr="007226AB">
        <w:rPr>
          <w:rFonts w:ascii="Arial" w:hAnsi="Arial" w:cs="Arial"/>
        </w:rPr>
        <w:t>F</w:t>
      </w:r>
      <w:r w:rsidR="00EA66C3" w:rsidRPr="007226AB">
        <w:rPr>
          <w:rFonts w:ascii="Arial" w:hAnsi="Arial" w:cs="Arial"/>
        </w:rPr>
        <w:t>CC</w:t>
      </w:r>
      <w:r w:rsidRPr="007226AB">
        <w:rPr>
          <w:rFonts w:ascii="Arial" w:hAnsi="Arial" w:cs="Arial"/>
        </w:rPr>
        <w:t>.</w:t>
      </w:r>
    </w:p>
    <w:p w14:paraId="0E12274F" w14:textId="77777777" w:rsidR="00914572" w:rsidRPr="007226AB" w:rsidRDefault="00914572" w:rsidP="00825577">
      <w:pPr>
        <w:pStyle w:val="Heading1"/>
        <w:rPr>
          <w:rFonts w:ascii="Arial" w:hAnsi="Arial" w:cs="Arial"/>
        </w:rPr>
      </w:pPr>
      <w:bookmarkStart w:id="5" w:name="_Toc403934719"/>
      <w:bookmarkStart w:id="6" w:name="_Toc405460792"/>
      <w:bookmarkStart w:id="7" w:name="_Toc195276668"/>
      <w:r w:rsidRPr="007226AB">
        <w:rPr>
          <w:rFonts w:ascii="Arial" w:hAnsi="Arial" w:cs="Arial"/>
        </w:rPr>
        <w:t>Approval</w:t>
      </w:r>
      <w:bookmarkEnd w:id="5"/>
      <w:bookmarkEnd w:id="6"/>
      <w:bookmarkEnd w:id="7"/>
    </w:p>
    <w:p w14:paraId="697ABB51" w14:textId="6ACACBA6" w:rsidR="00914572" w:rsidRPr="007226AB" w:rsidRDefault="00914572" w:rsidP="006830C1">
      <w:pPr>
        <w:pStyle w:val="Heading2"/>
        <w:keepNext w:val="0"/>
        <w:keepLines w:val="0"/>
        <w:ind w:left="567" w:hanging="567"/>
        <w:rPr>
          <w:rFonts w:ascii="Arial" w:hAnsi="Arial" w:cs="Arial"/>
        </w:rPr>
      </w:pPr>
      <w:r w:rsidRPr="007226AB">
        <w:rPr>
          <w:rFonts w:ascii="Arial" w:hAnsi="Arial" w:cs="Arial"/>
        </w:rPr>
        <w:t xml:space="preserve">The </w:t>
      </w:r>
      <w:r w:rsidR="001916F1" w:rsidRPr="007226AB">
        <w:rPr>
          <w:rFonts w:ascii="Arial" w:hAnsi="Arial" w:cs="Arial"/>
        </w:rPr>
        <w:t>OP</w:t>
      </w:r>
      <w:r w:rsidR="00D46E44" w:rsidRPr="007226AB">
        <w:rPr>
          <w:rFonts w:ascii="Arial" w:hAnsi="Arial" w:cs="Arial"/>
        </w:rPr>
        <w:t>F</w:t>
      </w:r>
      <w:r w:rsidR="001916F1" w:rsidRPr="007226AB">
        <w:rPr>
          <w:rFonts w:ascii="Arial" w:hAnsi="Arial" w:cs="Arial"/>
        </w:rPr>
        <w:t>CC Executive team</w:t>
      </w:r>
      <w:r w:rsidRPr="007226AB">
        <w:rPr>
          <w:rFonts w:ascii="Arial" w:hAnsi="Arial" w:cs="Arial"/>
        </w:rPr>
        <w:t xml:space="preserve"> is responsible for the approval of this policy.</w:t>
      </w:r>
    </w:p>
    <w:p w14:paraId="2471066B" w14:textId="77777777" w:rsidR="00094788" w:rsidRPr="007226AB" w:rsidRDefault="00117468" w:rsidP="00825577">
      <w:pPr>
        <w:pStyle w:val="Heading1"/>
        <w:rPr>
          <w:rFonts w:ascii="Arial" w:hAnsi="Arial" w:cs="Arial"/>
        </w:rPr>
      </w:pPr>
      <w:bookmarkStart w:id="8" w:name="_Toc195276669"/>
      <w:r w:rsidRPr="007226AB">
        <w:rPr>
          <w:rFonts w:ascii="Arial" w:hAnsi="Arial" w:cs="Arial"/>
        </w:rPr>
        <w:t>Guiding principles</w:t>
      </w:r>
      <w:bookmarkEnd w:id="8"/>
    </w:p>
    <w:p w14:paraId="1F0FF13E" w14:textId="12794780" w:rsidR="00094788" w:rsidRPr="007226AB" w:rsidRDefault="00A802D7" w:rsidP="006830C1">
      <w:pPr>
        <w:pStyle w:val="Heading2"/>
        <w:keepNext w:val="0"/>
        <w:keepLines w:val="0"/>
        <w:ind w:left="567" w:hanging="567"/>
        <w:rPr>
          <w:rFonts w:ascii="Arial" w:hAnsi="Arial" w:cs="Arial"/>
        </w:rPr>
      </w:pPr>
      <w:r w:rsidRPr="007226AB">
        <w:rPr>
          <w:rFonts w:ascii="Arial" w:hAnsi="Arial" w:cs="Arial"/>
          <w:b/>
        </w:rPr>
        <w:t>Legal o</w:t>
      </w:r>
      <w:r w:rsidR="00094788" w:rsidRPr="007226AB">
        <w:rPr>
          <w:rFonts w:ascii="Arial" w:hAnsi="Arial" w:cs="Arial"/>
          <w:b/>
        </w:rPr>
        <w:t>bligations</w:t>
      </w:r>
      <w:r w:rsidR="002F0F65" w:rsidRPr="007226AB">
        <w:rPr>
          <w:rFonts w:ascii="Arial" w:hAnsi="Arial" w:cs="Arial"/>
        </w:rPr>
        <w:t xml:space="preserve">: </w:t>
      </w:r>
      <w:r w:rsidR="00311A8C" w:rsidRPr="007226AB">
        <w:rPr>
          <w:rFonts w:ascii="Arial" w:hAnsi="Arial" w:cs="Arial"/>
        </w:rPr>
        <w:t>t</w:t>
      </w:r>
      <w:r w:rsidR="00094788" w:rsidRPr="007226AB">
        <w:rPr>
          <w:rFonts w:ascii="Arial" w:hAnsi="Arial" w:cs="Arial"/>
        </w:rPr>
        <w:t xml:space="preserve">he </w:t>
      </w:r>
      <w:r w:rsidR="00DA2CCE" w:rsidRPr="007226AB">
        <w:rPr>
          <w:rFonts w:ascii="Arial" w:hAnsi="Arial" w:cs="Arial"/>
        </w:rPr>
        <w:t>OPFCC</w:t>
      </w:r>
      <w:r w:rsidR="00094788" w:rsidRPr="007226AB">
        <w:rPr>
          <w:rFonts w:ascii="Arial" w:hAnsi="Arial" w:cs="Arial"/>
        </w:rPr>
        <w:t xml:space="preserve"> acknowledges that it must comply with the law. </w:t>
      </w:r>
    </w:p>
    <w:p w14:paraId="41A69E1B" w14:textId="296F61B0" w:rsidR="00094788" w:rsidRPr="007226AB" w:rsidRDefault="00A802D7" w:rsidP="006830C1">
      <w:pPr>
        <w:pStyle w:val="Heading2"/>
        <w:keepNext w:val="0"/>
        <w:keepLines w:val="0"/>
        <w:ind w:left="567" w:hanging="567"/>
        <w:rPr>
          <w:rFonts w:ascii="Arial" w:hAnsi="Arial" w:cs="Arial"/>
        </w:rPr>
      </w:pPr>
      <w:r w:rsidRPr="007226AB">
        <w:rPr>
          <w:rFonts w:ascii="Arial" w:hAnsi="Arial" w:cs="Arial"/>
          <w:b/>
        </w:rPr>
        <w:t>Equal o</w:t>
      </w:r>
      <w:r w:rsidR="00094788" w:rsidRPr="007226AB">
        <w:rPr>
          <w:rFonts w:ascii="Arial" w:hAnsi="Arial" w:cs="Arial"/>
          <w:b/>
        </w:rPr>
        <w:t>pportunities</w:t>
      </w:r>
      <w:r w:rsidR="002F0F65" w:rsidRPr="007226AB">
        <w:rPr>
          <w:rFonts w:ascii="Arial" w:hAnsi="Arial" w:cs="Arial"/>
        </w:rPr>
        <w:t xml:space="preserve">: </w:t>
      </w:r>
      <w:r w:rsidR="00311A8C" w:rsidRPr="007226AB">
        <w:rPr>
          <w:rFonts w:ascii="Arial" w:hAnsi="Arial" w:cs="Arial"/>
        </w:rPr>
        <w:t>t</w:t>
      </w:r>
      <w:r w:rsidR="00094788" w:rsidRPr="007226AB">
        <w:rPr>
          <w:rFonts w:ascii="Arial" w:hAnsi="Arial" w:cs="Arial"/>
        </w:rPr>
        <w:t xml:space="preserve">he </w:t>
      </w:r>
      <w:r w:rsidR="00DA2CCE" w:rsidRPr="007226AB">
        <w:rPr>
          <w:rFonts w:ascii="Arial" w:hAnsi="Arial" w:cs="Arial"/>
        </w:rPr>
        <w:t>OPFCC</w:t>
      </w:r>
      <w:r w:rsidR="00094788" w:rsidRPr="007226AB">
        <w:rPr>
          <w:rFonts w:ascii="Arial" w:hAnsi="Arial" w:cs="Arial"/>
        </w:rPr>
        <w:t xml:space="preserve"> is firmly committed to equal opportunities for all employees and will comply with all relevant legislation.  The </w:t>
      </w:r>
      <w:r w:rsidR="00DA2CCE" w:rsidRPr="007226AB">
        <w:rPr>
          <w:rFonts w:ascii="Arial" w:hAnsi="Arial" w:cs="Arial"/>
        </w:rPr>
        <w:t>OPFCC</w:t>
      </w:r>
      <w:r w:rsidR="00094788" w:rsidRPr="007226AB">
        <w:rPr>
          <w:rFonts w:ascii="Arial" w:hAnsi="Arial" w:cs="Arial"/>
        </w:rPr>
        <w:t xml:space="preserve"> will ensure the promotion of equality in all aspects of its </w:t>
      </w:r>
      <w:r w:rsidR="00EA66C3" w:rsidRPr="007226AB">
        <w:rPr>
          <w:rFonts w:ascii="Arial" w:hAnsi="Arial" w:cs="Arial"/>
        </w:rPr>
        <w:t>operation</w:t>
      </w:r>
      <w:r w:rsidR="00094788" w:rsidRPr="007226AB">
        <w:rPr>
          <w:rFonts w:ascii="Arial" w:hAnsi="Arial" w:cs="Arial"/>
        </w:rPr>
        <w:t xml:space="preserve">.  The </w:t>
      </w:r>
      <w:r w:rsidR="00DA2CCE" w:rsidRPr="007226AB">
        <w:rPr>
          <w:rFonts w:ascii="Arial" w:hAnsi="Arial" w:cs="Arial"/>
        </w:rPr>
        <w:t>OPFCC</w:t>
      </w:r>
      <w:r w:rsidR="00094788" w:rsidRPr="007226AB">
        <w:rPr>
          <w:rFonts w:ascii="Arial" w:hAnsi="Arial" w:cs="Arial"/>
        </w:rPr>
        <w:t xml:space="preserve"> commits to consistency of treatment and fairness in the </w:t>
      </w:r>
      <w:r w:rsidR="00EA66C3" w:rsidRPr="007226AB">
        <w:rPr>
          <w:rFonts w:ascii="Arial" w:hAnsi="Arial" w:cs="Arial"/>
        </w:rPr>
        <w:t>application</w:t>
      </w:r>
      <w:r w:rsidR="00094788" w:rsidRPr="007226AB">
        <w:rPr>
          <w:rFonts w:ascii="Arial" w:hAnsi="Arial" w:cs="Arial"/>
        </w:rPr>
        <w:t xml:space="preserve"> of its </w:t>
      </w:r>
      <w:r w:rsidR="005B052C" w:rsidRPr="007226AB">
        <w:rPr>
          <w:rFonts w:ascii="Arial" w:hAnsi="Arial" w:cs="Arial"/>
        </w:rPr>
        <w:t>Code of Conduct</w:t>
      </w:r>
      <w:r w:rsidR="00094788" w:rsidRPr="007226AB">
        <w:rPr>
          <w:rFonts w:ascii="Arial" w:hAnsi="Arial" w:cs="Arial"/>
        </w:rPr>
        <w:t>.</w:t>
      </w:r>
    </w:p>
    <w:p w14:paraId="300C4FB2" w14:textId="30808635" w:rsidR="00094788" w:rsidRPr="007226AB" w:rsidRDefault="00A802D7" w:rsidP="006830C1">
      <w:pPr>
        <w:pStyle w:val="Heading2"/>
        <w:keepNext w:val="0"/>
        <w:keepLines w:val="0"/>
        <w:ind w:left="567" w:hanging="567"/>
        <w:rPr>
          <w:rFonts w:ascii="Arial" w:hAnsi="Arial" w:cs="Arial"/>
        </w:rPr>
      </w:pPr>
      <w:r w:rsidRPr="007226AB">
        <w:rPr>
          <w:rFonts w:ascii="Arial" w:hAnsi="Arial" w:cs="Arial"/>
          <w:b/>
        </w:rPr>
        <w:t>Commitment to e</w:t>
      </w:r>
      <w:r w:rsidR="00094788" w:rsidRPr="007226AB">
        <w:rPr>
          <w:rFonts w:ascii="Arial" w:hAnsi="Arial" w:cs="Arial"/>
          <w:b/>
        </w:rPr>
        <w:t>mployees</w:t>
      </w:r>
      <w:r w:rsidR="002F0F65" w:rsidRPr="007226AB">
        <w:rPr>
          <w:rFonts w:ascii="Arial" w:hAnsi="Arial" w:cs="Arial"/>
        </w:rPr>
        <w:t xml:space="preserve">: </w:t>
      </w:r>
      <w:r w:rsidR="00311A8C" w:rsidRPr="007226AB">
        <w:rPr>
          <w:rFonts w:ascii="Arial" w:hAnsi="Arial" w:cs="Arial"/>
        </w:rPr>
        <w:t>t</w:t>
      </w:r>
      <w:r w:rsidR="00094788" w:rsidRPr="007226AB">
        <w:rPr>
          <w:rFonts w:ascii="Arial" w:hAnsi="Arial" w:cs="Arial"/>
        </w:rPr>
        <w:t xml:space="preserve">he </w:t>
      </w:r>
      <w:r w:rsidR="00DA2CCE" w:rsidRPr="007226AB">
        <w:rPr>
          <w:rFonts w:ascii="Arial" w:hAnsi="Arial" w:cs="Arial"/>
        </w:rPr>
        <w:t>OPFCC</w:t>
      </w:r>
      <w:r w:rsidR="00094788" w:rsidRPr="007226AB">
        <w:rPr>
          <w:rFonts w:ascii="Arial" w:hAnsi="Arial" w:cs="Arial"/>
        </w:rPr>
        <w:t xml:space="preserve"> recognises that its employees are their most important asset and values their commitment, support and goodwill.  The </w:t>
      </w:r>
      <w:r w:rsidR="00DA2CCE" w:rsidRPr="007226AB">
        <w:rPr>
          <w:rFonts w:ascii="Arial" w:hAnsi="Arial" w:cs="Arial"/>
        </w:rPr>
        <w:t>OPFCC</w:t>
      </w:r>
      <w:r w:rsidR="00094788" w:rsidRPr="007226AB">
        <w:rPr>
          <w:rFonts w:ascii="Arial" w:hAnsi="Arial" w:cs="Arial"/>
        </w:rPr>
        <w:t xml:space="preserve"> provides a </w:t>
      </w:r>
      <w:r w:rsidR="005B052C" w:rsidRPr="007226AB">
        <w:rPr>
          <w:rFonts w:ascii="Arial" w:hAnsi="Arial" w:cs="Arial"/>
        </w:rPr>
        <w:t xml:space="preserve">Code of Conduct </w:t>
      </w:r>
      <w:r w:rsidR="00094788" w:rsidRPr="007226AB">
        <w:rPr>
          <w:rFonts w:ascii="Arial" w:hAnsi="Arial" w:cs="Arial"/>
        </w:rPr>
        <w:t xml:space="preserve">to ensure that employees </w:t>
      </w:r>
      <w:r w:rsidR="005B052C" w:rsidRPr="007226AB">
        <w:rPr>
          <w:rFonts w:ascii="Arial" w:hAnsi="Arial" w:cs="Arial"/>
        </w:rPr>
        <w:t>understand the expectations of them in carrying out the duties of their role</w:t>
      </w:r>
      <w:r w:rsidR="00BE63F9" w:rsidRPr="007226AB">
        <w:rPr>
          <w:rFonts w:ascii="Arial" w:hAnsi="Arial" w:cs="Arial"/>
        </w:rPr>
        <w:t xml:space="preserve"> and fulfilling their contract of employment</w:t>
      </w:r>
      <w:r w:rsidR="005F0E37" w:rsidRPr="007226AB">
        <w:rPr>
          <w:rFonts w:ascii="Arial" w:hAnsi="Arial" w:cs="Arial"/>
        </w:rPr>
        <w:t>.</w:t>
      </w:r>
    </w:p>
    <w:p w14:paraId="635A29FE" w14:textId="77777777" w:rsidR="00094788" w:rsidRPr="007226AB" w:rsidRDefault="00117468" w:rsidP="00825577">
      <w:pPr>
        <w:pStyle w:val="Heading1"/>
        <w:rPr>
          <w:rFonts w:ascii="Arial" w:hAnsi="Arial" w:cs="Arial"/>
          <w:lang w:val="en-US"/>
        </w:rPr>
      </w:pPr>
      <w:bookmarkStart w:id="9" w:name="_Toc195276670"/>
      <w:r w:rsidRPr="007226AB">
        <w:rPr>
          <w:rFonts w:ascii="Arial" w:hAnsi="Arial" w:cs="Arial"/>
          <w:lang w:val="en-US"/>
        </w:rPr>
        <w:t>Responsibilities</w:t>
      </w:r>
      <w:bookmarkEnd w:id="9"/>
    </w:p>
    <w:p w14:paraId="1509D64F" w14:textId="77777777" w:rsidR="00094788" w:rsidRPr="007226AB" w:rsidRDefault="00094788" w:rsidP="00914572">
      <w:pPr>
        <w:pStyle w:val="Heading2"/>
        <w:keepNext w:val="0"/>
        <w:keepLines w:val="0"/>
        <w:rPr>
          <w:rFonts w:ascii="Arial" w:hAnsi="Arial" w:cs="Arial"/>
          <w:lang w:val="en-US"/>
        </w:rPr>
      </w:pPr>
      <w:r w:rsidRPr="007226AB">
        <w:rPr>
          <w:rFonts w:ascii="Arial" w:hAnsi="Arial" w:cs="Arial"/>
          <w:lang w:val="en-US"/>
        </w:rPr>
        <w:t>Managers are responsible for ensuring that</w:t>
      </w:r>
      <w:r w:rsidR="00117468" w:rsidRPr="007226AB">
        <w:rPr>
          <w:rFonts w:ascii="Arial" w:hAnsi="Arial" w:cs="Arial"/>
          <w:lang w:val="en-US"/>
        </w:rPr>
        <w:t>:</w:t>
      </w:r>
    </w:p>
    <w:p w14:paraId="356F50CB" w14:textId="77777777" w:rsidR="00094788" w:rsidRPr="007226AB" w:rsidRDefault="00FA5B3E" w:rsidP="000035DC">
      <w:pPr>
        <w:pStyle w:val="Heading2"/>
        <w:keepNext w:val="0"/>
        <w:keepLines w:val="0"/>
        <w:numPr>
          <w:ilvl w:val="0"/>
          <w:numId w:val="2"/>
        </w:numPr>
        <w:spacing w:before="0" w:after="0"/>
        <w:ind w:left="1134" w:hanging="357"/>
        <w:rPr>
          <w:rFonts w:ascii="Arial" w:hAnsi="Arial" w:cs="Arial"/>
          <w:lang w:val="en-US"/>
        </w:rPr>
      </w:pPr>
      <w:r w:rsidRPr="007226AB">
        <w:rPr>
          <w:rFonts w:ascii="Arial" w:hAnsi="Arial" w:cs="Arial"/>
          <w:lang w:val="en-US"/>
        </w:rPr>
        <w:t>Employees are aware of and understand the Code of Conduct</w:t>
      </w:r>
      <w:r w:rsidR="00BE63F9" w:rsidRPr="007226AB">
        <w:rPr>
          <w:rFonts w:ascii="Arial" w:hAnsi="Arial" w:cs="Arial"/>
          <w:lang w:val="en-US"/>
        </w:rPr>
        <w:t xml:space="preserve"> and carry out their duties and responsibilities in accordance with it.</w:t>
      </w:r>
    </w:p>
    <w:p w14:paraId="0A7B4927" w14:textId="77777777" w:rsidR="00094788" w:rsidRPr="007226AB" w:rsidRDefault="00094788" w:rsidP="00914572">
      <w:pPr>
        <w:pStyle w:val="Heading2"/>
        <w:keepNext w:val="0"/>
        <w:keepLines w:val="0"/>
        <w:rPr>
          <w:rFonts w:ascii="Arial" w:hAnsi="Arial" w:cs="Arial"/>
        </w:rPr>
      </w:pPr>
      <w:r w:rsidRPr="007226AB">
        <w:rPr>
          <w:rFonts w:ascii="Arial" w:hAnsi="Arial" w:cs="Arial"/>
        </w:rPr>
        <w:t>Employees are responsible for ensuring t</w:t>
      </w:r>
      <w:r w:rsidR="00117468" w:rsidRPr="007226AB">
        <w:rPr>
          <w:rFonts w:ascii="Arial" w:hAnsi="Arial" w:cs="Arial"/>
        </w:rPr>
        <w:t>hat:</w:t>
      </w:r>
    </w:p>
    <w:p w14:paraId="36B202A2" w14:textId="00F39266" w:rsidR="00FA5B3E" w:rsidRPr="007226AB" w:rsidRDefault="00FA5B3E" w:rsidP="000035DC">
      <w:pPr>
        <w:pStyle w:val="Heading2"/>
        <w:keepNext w:val="0"/>
        <w:keepLines w:val="0"/>
        <w:numPr>
          <w:ilvl w:val="0"/>
          <w:numId w:val="3"/>
        </w:numPr>
        <w:spacing w:before="0" w:after="0"/>
        <w:ind w:left="1276" w:hanging="425"/>
        <w:rPr>
          <w:rFonts w:ascii="Arial" w:hAnsi="Arial" w:cs="Arial"/>
          <w:lang w:val="en-US"/>
        </w:rPr>
      </w:pPr>
      <w:r w:rsidRPr="007226AB">
        <w:rPr>
          <w:rFonts w:ascii="Arial" w:hAnsi="Arial" w:cs="Arial"/>
          <w:lang w:val="en-US"/>
        </w:rPr>
        <w:t>They understand and commit to the expectations of carrying out their duties</w:t>
      </w:r>
      <w:r w:rsidR="00BE63F9" w:rsidRPr="007226AB">
        <w:rPr>
          <w:rFonts w:ascii="Arial" w:hAnsi="Arial" w:cs="Arial"/>
          <w:lang w:val="en-US"/>
        </w:rPr>
        <w:t xml:space="preserve"> and responsibilities</w:t>
      </w:r>
      <w:r w:rsidRPr="007226AB">
        <w:rPr>
          <w:rFonts w:ascii="Arial" w:hAnsi="Arial" w:cs="Arial"/>
          <w:lang w:val="en-US"/>
        </w:rPr>
        <w:t xml:space="preserve"> in accordance with the OP</w:t>
      </w:r>
      <w:r w:rsidR="00D46E44" w:rsidRPr="007226AB">
        <w:rPr>
          <w:rFonts w:ascii="Arial" w:hAnsi="Arial" w:cs="Arial"/>
          <w:lang w:val="en-US"/>
        </w:rPr>
        <w:t>F</w:t>
      </w:r>
      <w:r w:rsidRPr="007226AB">
        <w:rPr>
          <w:rFonts w:ascii="Arial" w:hAnsi="Arial" w:cs="Arial"/>
          <w:lang w:val="en-US"/>
        </w:rPr>
        <w:t>CC’s Code of Conduct.</w:t>
      </w:r>
    </w:p>
    <w:p w14:paraId="661BD3CC" w14:textId="77777777" w:rsidR="00F74CA6" w:rsidRPr="007226AB" w:rsidRDefault="00F74CA6" w:rsidP="00417D42">
      <w:pPr>
        <w:pStyle w:val="Heading2"/>
        <w:keepNext w:val="0"/>
        <w:keepLines w:val="0"/>
        <w:numPr>
          <w:ilvl w:val="0"/>
          <w:numId w:val="0"/>
        </w:numPr>
        <w:spacing w:before="0" w:after="0"/>
        <w:rPr>
          <w:rFonts w:ascii="Arial" w:hAnsi="Arial" w:cs="Arial"/>
          <w:lang w:val="en-US"/>
        </w:rPr>
      </w:pPr>
    </w:p>
    <w:p w14:paraId="549915DF" w14:textId="77777777" w:rsidR="00D805F4" w:rsidRPr="007226AB" w:rsidRDefault="00D805F4" w:rsidP="00825577">
      <w:pPr>
        <w:pStyle w:val="Heading1"/>
        <w:rPr>
          <w:rFonts w:ascii="Arial" w:hAnsi="Arial" w:cs="Arial"/>
          <w:lang w:val="en-US"/>
        </w:rPr>
      </w:pPr>
      <w:bookmarkStart w:id="10" w:name="_Toc195276671"/>
      <w:bookmarkStart w:id="11" w:name="_Hlk73105601"/>
      <w:r w:rsidRPr="007226AB">
        <w:rPr>
          <w:rFonts w:ascii="Arial" w:hAnsi="Arial" w:cs="Arial"/>
        </w:rPr>
        <w:lastRenderedPageBreak/>
        <w:t>Guidance on Standards of Professional Behaviour</w:t>
      </w:r>
      <w:bookmarkEnd w:id="10"/>
    </w:p>
    <w:p w14:paraId="0FE8E0E9" w14:textId="476CD868" w:rsidR="00FA5B3E" w:rsidRPr="007226AB" w:rsidRDefault="00D805F4" w:rsidP="00A92244">
      <w:pPr>
        <w:pStyle w:val="Heading2"/>
        <w:keepNext w:val="0"/>
        <w:keepLines w:val="0"/>
        <w:ind w:left="567" w:hanging="567"/>
        <w:rPr>
          <w:rFonts w:ascii="Arial" w:hAnsi="Arial" w:cs="Arial"/>
        </w:rPr>
      </w:pPr>
      <w:r w:rsidRPr="007226AB">
        <w:rPr>
          <w:rFonts w:ascii="Arial" w:hAnsi="Arial" w:cs="Arial"/>
        </w:rPr>
        <w:t xml:space="preserve">Public confidence in the </w:t>
      </w:r>
      <w:r w:rsidR="00FA5B3E" w:rsidRPr="007226AB">
        <w:rPr>
          <w:rFonts w:ascii="Arial" w:hAnsi="Arial" w:cs="Arial"/>
        </w:rPr>
        <w:t>OP</w:t>
      </w:r>
      <w:r w:rsidR="00D46E44" w:rsidRPr="007226AB">
        <w:rPr>
          <w:rFonts w:ascii="Arial" w:hAnsi="Arial" w:cs="Arial"/>
        </w:rPr>
        <w:t>F</w:t>
      </w:r>
      <w:r w:rsidR="00FA5B3E" w:rsidRPr="007226AB">
        <w:rPr>
          <w:rFonts w:ascii="Arial" w:hAnsi="Arial" w:cs="Arial"/>
        </w:rPr>
        <w:t>CC</w:t>
      </w:r>
      <w:r w:rsidRPr="007226AB">
        <w:rPr>
          <w:rFonts w:ascii="Arial" w:hAnsi="Arial" w:cs="Arial"/>
        </w:rPr>
        <w:t xml:space="preserve"> is crucial </w:t>
      </w:r>
      <w:r w:rsidR="00FA5B3E" w:rsidRPr="007226AB">
        <w:rPr>
          <w:rFonts w:ascii="Arial" w:hAnsi="Arial" w:cs="Arial"/>
        </w:rPr>
        <w:t>and employees</w:t>
      </w:r>
      <w:r w:rsidR="00BE63F9" w:rsidRPr="007226AB">
        <w:rPr>
          <w:rFonts w:ascii="Arial" w:hAnsi="Arial" w:cs="Arial"/>
        </w:rPr>
        <w:t xml:space="preserve"> are expected to </w:t>
      </w:r>
      <w:r w:rsidRPr="007226AB">
        <w:rPr>
          <w:rFonts w:ascii="Arial" w:hAnsi="Arial" w:cs="Arial"/>
        </w:rPr>
        <w:t>demonstrat</w:t>
      </w:r>
      <w:r w:rsidR="00BE63F9" w:rsidRPr="007226AB">
        <w:rPr>
          <w:rFonts w:ascii="Arial" w:hAnsi="Arial" w:cs="Arial"/>
        </w:rPr>
        <w:t>e</w:t>
      </w:r>
      <w:r w:rsidRPr="007226AB">
        <w:rPr>
          <w:rFonts w:ascii="Arial" w:hAnsi="Arial" w:cs="Arial"/>
        </w:rPr>
        <w:t xml:space="preserve"> the</w:t>
      </w:r>
      <w:r w:rsidR="00BE63F9" w:rsidRPr="007226AB">
        <w:rPr>
          <w:rFonts w:ascii="Arial" w:hAnsi="Arial" w:cs="Arial"/>
        </w:rPr>
        <w:t xml:space="preserve"> highest level of personal and professional standards of b</w:t>
      </w:r>
      <w:r w:rsidRPr="007226AB">
        <w:rPr>
          <w:rFonts w:ascii="Arial" w:hAnsi="Arial" w:cs="Arial"/>
        </w:rPr>
        <w:t xml:space="preserve">ehaviour. The standards set out below reflect the expectations that the </w:t>
      </w:r>
      <w:r w:rsidR="00FA5B3E" w:rsidRPr="007226AB">
        <w:rPr>
          <w:rFonts w:ascii="Arial" w:hAnsi="Arial" w:cs="Arial"/>
        </w:rPr>
        <w:t>OP</w:t>
      </w:r>
      <w:r w:rsidR="00D46E44" w:rsidRPr="007226AB">
        <w:rPr>
          <w:rFonts w:ascii="Arial" w:hAnsi="Arial" w:cs="Arial"/>
        </w:rPr>
        <w:t>F</w:t>
      </w:r>
      <w:r w:rsidR="00FA5B3E" w:rsidRPr="007226AB">
        <w:rPr>
          <w:rFonts w:ascii="Arial" w:hAnsi="Arial" w:cs="Arial"/>
        </w:rPr>
        <w:t xml:space="preserve">CC </w:t>
      </w:r>
      <w:r w:rsidRPr="007226AB">
        <w:rPr>
          <w:rFonts w:ascii="Arial" w:hAnsi="Arial" w:cs="Arial"/>
        </w:rPr>
        <w:t xml:space="preserve">have of how </w:t>
      </w:r>
      <w:r w:rsidR="00FA5B3E" w:rsidRPr="007226AB">
        <w:rPr>
          <w:rFonts w:ascii="Arial" w:hAnsi="Arial" w:cs="Arial"/>
        </w:rPr>
        <w:t xml:space="preserve">employees </w:t>
      </w:r>
      <w:r w:rsidRPr="007226AB">
        <w:rPr>
          <w:rFonts w:ascii="Arial" w:hAnsi="Arial" w:cs="Arial"/>
        </w:rPr>
        <w:t xml:space="preserve">should behave. They are not intended to describe every situation but rather to set a framework which everyone can easily understand. They enable everybody to know what type of conduct </w:t>
      </w:r>
      <w:r w:rsidR="00FA5B3E" w:rsidRPr="007226AB">
        <w:rPr>
          <w:rFonts w:ascii="Arial" w:hAnsi="Arial" w:cs="Arial"/>
        </w:rPr>
        <w:t>i</w:t>
      </w:r>
      <w:r w:rsidRPr="007226AB">
        <w:rPr>
          <w:rFonts w:ascii="Arial" w:hAnsi="Arial" w:cs="Arial"/>
        </w:rPr>
        <w:t>s acceptable and what is unacceptable.</w:t>
      </w:r>
      <w:r w:rsidR="00914572" w:rsidRPr="007226AB">
        <w:rPr>
          <w:rFonts w:ascii="Arial" w:hAnsi="Arial" w:cs="Arial"/>
        </w:rPr>
        <w:t xml:space="preserve">  The OP</w:t>
      </w:r>
      <w:r w:rsidR="00D46E44" w:rsidRPr="007226AB">
        <w:rPr>
          <w:rFonts w:ascii="Arial" w:hAnsi="Arial" w:cs="Arial"/>
        </w:rPr>
        <w:t>F</w:t>
      </w:r>
      <w:r w:rsidR="00914572" w:rsidRPr="007226AB">
        <w:rPr>
          <w:rFonts w:ascii="Arial" w:hAnsi="Arial" w:cs="Arial"/>
        </w:rPr>
        <w:t>CC also expects staff to abide by the College of Policing Code of Ethics.</w:t>
      </w:r>
    </w:p>
    <w:p w14:paraId="7408F666" w14:textId="20228EBB" w:rsidR="00823DD6" w:rsidRPr="007226AB" w:rsidRDefault="00823DD6" w:rsidP="00A92244">
      <w:pPr>
        <w:pStyle w:val="Heading2"/>
        <w:keepNext w:val="0"/>
        <w:keepLines w:val="0"/>
        <w:ind w:left="567" w:hanging="567"/>
        <w:rPr>
          <w:rFonts w:ascii="Arial" w:hAnsi="Arial" w:cs="Arial"/>
          <w:szCs w:val="22"/>
        </w:rPr>
      </w:pPr>
      <w:r w:rsidRPr="007226AB">
        <w:rPr>
          <w:rFonts w:ascii="Arial" w:hAnsi="Arial" w:cs="Arial"/>
          <w:color w:val="000000"/>
          <w:szCs w:val="22"/>
        </w:rPr>
        <w:t>Public confidence is an essential element to the success of the Police</w:t>
      </w:r>
      <w:r w:rsidR="008F5719" w:rsidRPr="007226AB">
        <w:rPr>
          <w:rFonts w:ascii="Arial" w:hAnsi="Arial" w:cs="Arial"/>
          <w:color w:val="000000"/>
          <w:szCs w:val="22"/>
        </w:rPr>
        <w:t>, Fire</w:t>
      </w:r>
      <w:r w:rsidRPr="007226AB">
        <w:rPr>
          <w:rFonts w:ascii="Arial" w:hAnsi="Arial" w:cs="Arial"/>
          <w:color w:val="000000"/>
          <w:szCs w:val="22"/>
        </w:rPr>
        <w:t xml:space="preserve"> and Crime Commissioner and the OP</w:t>
      </w:r>
      <w:r w:rsidR="00D46E44" w:rsidRPr="007226AB">
        <w:rPr>
          <w:rFonts w:ascii="Arial" w:hAnsi="Arial" w:cs="Arial"/>
          <w:color w:val="000000"/>
          <w:szCs w:val="22"/>
        </w:rPr>
        <w:t>F</w:t>
      </w:r>
      <w:r w:rsidRPr="007226AB">
        <w:rPr>
          <w:rFonts w:ascii="Arial" w:hAnsi="Arial" w:cs="Arial"/>
          <w:color w:val="000000"/>
          <w:szCs w:val="22"/>
        </w:rPr>
        <w:t>CC.  They have an expectation that OP</w:t>
      </w:r>
      <w:r w:rsidR="00D46E44" w:rsidRPr="007226AB">
        <w:rPr>
          <w:rFonts w:ascii="Arial" w:hAnsi="Arial" w:cs="Arial"/>
          <w:color w:val="000000"/>
          <w:szCs w:val="22"/>
        </w:rPr>
        <w:t>F</w:t>
      </w:r>
      <w:r w:rsidRPr="007226AB">
        <w:rPr>
          <w:rFonts w:ascii="Arial" w:hAnsi="Arial" w:cs="Arial"/>
          <w:color w:val="000000"/>
          <w:szCs w:val="22"/>
        </w:rPr>
        <w:t xml:space="preserve">CC employees will conduct themselves to the highest standard and where it is part of their duties will provide impartial and appropriate advice.  </w:t>
      </w:r>
    </w:p>
    <w:bookmarkEnd w:id="11"/>
    <w:p w14:paraId="16E1AA42" w14:textId="77777777" w:rsidR="00FA5B3E" w:rsidRPr="007226AB" w:rsidRDefault="00FA5B3E" w:rsidP="00A92244">
      <w:pPr>
        <w:pStyle w:val="Heading2"/>
        <w:keepNext w:val="0"/>
        <w:keepLines w:val="0"/>
        <w:ind w:left="567" w:hanging="567"/>
        <w:rPr>
          <w:rFonts w:ascii="Arial" w:hAnsi="Arial" w:cs="Arial"/>
          <w:szCs w:val="22"/>
        </w:rPr>
      </w:pPr>
      <w:r w:rsidRPr="007226AB">
        <w:rPr>
          <w:rFonts w:ascii="Arial" w:hAnsi="Arial" w:cs="Arial"/>
          <w:color w:val="000000"/>
          <w:szCs w:val="22"/>
        </w:rPr>
        <w:t xml:space="preserve">Employees </w:t>
      </w:r>
      <w:r w:rsidR="00D805F4" w:rsidRPr="007226AB">
        <w:rPr>
          <w:rFonts w:ascii="Arial" w:hAnsi="Arial" w:cs="Arial"/>
          <w:color w:val="000000"/>
          <w:szCs w:val="22"/>
        </w:rPr>
        <w:t>have the right to a working environment free of harassment or discrimination from others within the service.</w:t>
      </w:r>
    </w:p>
    <w:p w14:paraId="6A4D5B8C" w14:textId="1002839E" w:rsidR="00D805F4" w:rsidRPr="007226AB" w:rsidRDefault="002559D5" w:rsidP="00A92244">
      <w:pPr>
        <w:pStyle w:val="Heading2"/>
        <w:keepNext w:val="0"/>
        <w:keepLines w:val="0"/>
        <w:ind w:left="567" w:hanging="567"/>
        <w:rPr>
          <w:rFonts w:ascii="Arial" w:hAnsi="Arial" w:cs="Arial"/>
        </w:rPr>
      </w:pPr>
      <w:r w:rsidRPr="007226AB">
        <w:rPr>
          <w:rFonts w:ascii="Arial" w:hAnsi="Arial" w:cs="Arial"/>
        </w:rPr>
        <w:t>In carrying out their role, employees have the right to receive the full support of the OP</w:t>
      </w:r>
      <w:r w:rsidR="00D46E44" w:rsidRPr="007226AB">
        <w:rPr>
          <w:rFonts w:ascii="Arial" w:hAnsi="Arial" w:cs="Arial"/>
        </w:rPr>
        <w:t>F</w:t>
      </w:r>
      <w:r w:rsidRPr="007226AB">
        <w:rPr>
          <w:rFonts w:ascii="Arial" w:hAnsi="Arial" w:cs="Arial"/>
        </w:rPr>
        <w:t xml:space="preserve">CC. </w:t>
      </w:r>
      <w:r w:rsidR="00D805F4" w:rsidRPr="007226AB">
        <w:rPr>
          <w:rFonts w:ascii="Arial" w:hAnsi="Arial" w:cs="Arial"/>
        </w:rPr>
        <w:t xml:space="preserve">The </w:t>
      </w:r>
      <w:r w:rsidR="00FA5B3E" w:rsidRPr="007226AB">
        <w:rPr>
          <w:rFonts w:ascii="Arial" w:hAnsi="Arial" w:cs="Arial"/>
        </w:rPr>
        <w:t>OP</w:t>
      </w:r>
      <w:r w:rsidR="00D46E44" w:rsidRPr="007226AB">
        <w:rPr>
          <w:rFonts w:ascii="Arial" w:hAnsi="Arial" w:cs="Arial"/>
        </w:rPr>
        <w:t>F</w:t>
      </w:r>
      <w:r w:rsidR="00FA5B3E" w:rsidRPr="007226AB">
        <w:rPr>
          <w:rFonts w:ascii="Arial" w:hAnsi="Arial" w:cs="Arial"/>
        </w:rPr>
        <w:t xml:space="preserve">CC </w:t>
      </w:r>
      <w:r w:rsidR="00D805F4" w:rsidRPr="007226AB">
        <w:rPr>
          <w:rFonts w:ascii="Arial" w:hAnsi="Arial" w:cs="Arial"/>
        </w:rPr>
        <w:t xml:space="preserve">has a responsibility to keep </w:t>
      </w:r>
      <w:r w:rsidR="00FA5B3E" w:rsidRPr="007226AB">
        <w:rPr>
          <w:rFonts w:ascii="Arial" w:hAnsi="Arial" w:cs="Arial"/>
        </w:rPr>
        <w:t>employees i</w:t>
      </w:r>
      <w:r w:rsidR="00D805F4" w:rsidRPr="007226AB">
        <w:rPr>
          <w:rFonts w:ascii="Arial" w:hAnsi="Arial" w:cs="Arial"/>
        </w:rPr>
        <w:t>nformed of changes to</w:t>
      </w:r>
      <w:r w:rsidR="00795C43" w:rsidRPr="007226AB">
        <w:rPr>
          <w:rFonts w:ascii="Arial" w:hAnsi="Arial" w:cs="Arial"/>
        </w:rPr>
        <w:t xml:space="preserve"> legislation,</w:t>
      </w:r>
      <w:r w:rsidR="00D805F4" w:rsidRPr="007226AB">
        <w:rPr>
          <w:rFonts w:ascii="Arial" w:hAnsi="Arial" w:cs="Arial"/>
        </w:rPr>
        <w:t xml:space="preserve"> police regulations, local policies, laws and procedures. </w:t>
      </w:r>
      <w:r w:rsidR="00FA5B3E" w:rsidRPr="007226AB">
        <w:rPr>
          <w:rFonts w:ascii="Arial" w:hAnsi="Arial" w:cs="Arial"/>
        </w:rPr>
        <w:t>Employees</w:t>
      </w:r>
      <w:r w:rsidR="00D805F4" w:rsidRPr="007226AB">
        <w:rPr>
          <w:rFonts w:ascii="Arial" w:hAnsi="Arial" w:cs="Arial"/>
        </w:rPr>
        <w:t xml:space="preserve"> have a duty to keep themselves up to date </w:t>
      </w:r>
      <w:proofErr w:type="gramStart"/>
      <w:r w:rsidR="00D805F4" w:rsidRPr="007226AB">
        <w:rPr>
          <w:rFonts w:ascii="Arial" w:hAnsi="Arial" w:cs="Arial"/>
        </w:rPr>
        <w:t>on the basis of</w:t>
      </w:r>
      <w:proofErr w:type="gramEnd"/>
      <w:r w:rsidR="00D805F4" w:rsidRPr="007226AB">
        <w:rPr>
          <w:rFonts w:ascii="Arial" w:hAnsi="Arial" w:cs="Arial"/>
        </w:rPr>
        <w:t xml:space="preserve"> the information provided.</w:t>
      </w:r>
    </w:p>
    <w:p w14:paraId="34BE0531" w14:textId="77777777" w:rsidR="00D805F4" w:rsidRPr="007226AB" w:rsidRDefault="00D805F4" w:rsidP="00825577">
      <w:pPr>
        <w:pStyle w:val="Heading1"/>
        <w:rPr>
          <w:rFonts w:ascii="Arial" w:hAnsi="Arial" w:cs="Arial"/>
        </w:rPr>
      </w:pPr>
      <w:bookmarkStart w:id="12" w:name="_Toc195276672"/>
      <w:bookmarkStart w:id="13" w:name="_Hlk73105298"/>
      <w:r w:rsidRPr="007226AB">
        <w:rPr>
          <w:rFonts w:ascii="Arial" w:hAnsi="Arial" w:cs="Arial"/>
        </w:rPr>
        <w:t>Honesty and Integrity</w:t>
      </w:r>
      <w:bookmarkEnd w:id="12"/>
    </w:p>
    <w:p w14:paraId="78DA01E3" w14:textId="4B7FF4CD" w:rsidR="00D805F4" w:rsidRPr="007226AB" w:rsidRDefault="00351AC4" w:rsidP="00A92244">
      <w:pPr>
        <w:pStyle w:val="Heading2"/>
        <w:keepNext w:val="0"/>
        <w:keepLines w:val="0"/>
        <w:ind w:left="567" w:hanging="567"/>
        <w:rPr>
          <w:rFonts w:ascii="Arial" w:hAnsi="Arial" w:cs="Arial"/>
        </w:rPr>
      </w:pPr>
      <w:r w:rsidRPr="007226AB">
        <w:rPr>
          <w:rFonts w:ascii="Arial" w:hAnsi="Arial" w:cs="Arial"/>
        </w:rPr>
        <w:t xml:space="preserve">Employees should be </w:t>
      </w:r>
      <w:r w:rsidR="00D805F4" w:rsidRPr="007226AB">
        <w:rPr>
          <w:rFonts w:ascii="Arial" w:hAnsi="Arial" w:cs="Arial"/>
        </w:rPr>
        <w:t>honest, act with integrity and</w:t>
      </w:r>
      <w:r w:rsidR="00AF4B42" w:rsidRPr="007226AB">
        <w:rPr>
          <w:rFonts w:ascii="Arial" w:hAnsi="Arial" w:cs="Arial"/>
        </w:rPr>
        <w:t xml:space="preserve"> </w:t>
      </w:r>
      <w:r w:rsidR="00D805F4" w:rsidRPr="007226AB">
        <w:rPr>
          <w:rFonts w:ascii="Arial" w:hAnsi="Arial" w:cs="Arial"/>
        </w:rPr>
        <w:t>not compromise or abuse their position.</w:t>
      </w:r>
      <w:r w:rsidR="00A34825" w:rsidRPr="007226AB">
        <w:rPr>
          <w:rFonts w:ascii="Arial" w:hAnsi="Arial" w:cs="Arial"/>
        </w:rPr>
        <w:t xml:space="preserve">  </w:t>
      </w:r>
      <w:r w:rsidR="00AF4B42" w:rsidRPr="007226AB">
        <w:rPr>
          <w:rFonts w:ascii="Arial" w:hAnsi="Arial" w:cs="Arial"/>
        </w:rPr>
        <w:t>They should also be</w:t>
      </w:r>
      <w:r w:rsidR="00D805F4" w:rsidRPr="007226AB">
        <w:rPr>
          <w:rFonts w:ascii="Arial" w:hAnsi="Arial" w:cs="Arial"/>
        </w:rPr>
        <w:t xml:space="preserve"> open and truthful in their dealings with the public and their colleagues, so that confidence in the </w:t>
      </w:r>
      <w:r w:rsidRPr="007226AB">
        <w:rPr>
          <w:rFonts w:ascii="Arial" w:hAnsi="Arial" w:cs="Arial"/>
        </w:rPr>
        <w:t>OP</w:t>
      </w:r>
      <w:r w:rsidR="00D46E44" w:rsidRPr="007226AB">
        <w:rPr>
          <w:rFonts w:ascii="Arial" w:hAnsi="Arial" w:cs="Arial"/>
        </w:rPr>
        <w:t>F</w:t>
      </w:r>
      <w:r w:rsidRPr="007226AB">
        <w:rPr>
          <w:rFonts w:ascii="Arial" w:hAnsi="Arial" w:cs="Arial"/>
        </w:rPr>
        <w:t>CC</w:t>
      </w:r>
      <w:r w:rsidR="00D805F4" w:rsidRPr="007226AB">
        <w:rPr>
          <w:rFonts w:ascii="Arial" w:hAnsi="Arial" w:cs="Arial"/>
        </w:rPr>
        <w:t xml:space="preserve"> is secured and maintained.</w:t>
      </w:r>
    </w:p>
    <w:bookmarkEnd w:id="13"/>
    <w:p w14:paraId="5E87608B" w14:textId="77777777" w:rsidR="00D805F4" w:rsidRPr="007226AB" w:rsidRDefault="00351AC4" w:rsidP="00A92244">
      <w:pPr>
        <w:pStyle w:val="Heading2"/>
        <w:keepNext w:val="0"/>
        <w:keepLines w:val="0"/>
        <w:ind w:left="567" w:hanging="567"/>
        <w:rPr>
          <w:rFonts w:ascii="Arial" w:hAnsi="Arial" w:cs="Arial"/>
        </w:rPr>
      </w:pPr>
      <w:r w:rsidRPr="007226AB">
        <w:rPr>
          <w:rFonts w:ascii="Arial" w:hAnsi="Arial" w:cs="Arial"/>
        </w:rPr>
        <w:t xml:space="preserve">Employees </w:t>
      </w:r>
      <w:r w:rsidR="003A6BBF" w:rsidRPr="007226AB">
        <w:rPr>
          <w:rFonts w:ascii="Arial" w:hAnsi="Arial" w:cs="Arial"/>
        </w:rPr>
        <w:t xml:space="preserve">should </w:t>
      </w:r>
      <w:r w:rsidR="00D805F4" w:rsidRPr="007226AB">
        <w:rPr>
          <w:rFonts w:ascii="Arial" w:hAnsi="Arial" w:cs="Arial"/>
        </w:rPr>
        <w:t xml:space="preserve">neither solicit nor accept the offer of any gift, gratuity or hospitality that could compromise their impartiality. </w:t>
      </w:r>
      <w:r w:rsidRPr="007226AB">
        <w:rPr>
          <w:rFonts w:ascii="Arial" w:hAnsi="Arial" w:cs="Arial"/>
        </w:rPr>
        <w:t xml:space="preserve">Employees </w:t>
      </w:r>
      <w:r w:rsidR="003A6BBF" w:rsidRPr="007226AB">
        <w:rPr>
          <w:rFonts w:ascii="Arial" w:hAnsi="Arial" w:cs="Arial"/>
        </w:rPr>
        <w:t xml:space="preserve">should </w:t>
      </w:r>
      <w:r w:rsidR="00D805F4" w:rsidRPr="007226AB">
        <w:rPr>
          <w:rFonts w:ascii="Arial" w:hAnsi="Arial" w:cs="Arial"/>
        </w:rPr>
        <w:t xml:space="preserve">always consider carefully the motivation behind such an offer and any risk of being seen or perceived to be improperly beholden to a person or an organisation. </w:t>
      </w:r>
    </w:p>
    <w:p w14:paraId="0A8F90BD" w14:textId="725C0BCA" w:rsidR="00D805F4" w:rsidRPr="007226AB" w:rsidRDefault="00351AC4" w:rsidP="00A92244">
      <w:pPr>
        <w:pStyle w:val="Heading2"/>
        <w:keepNext w:val="0"/>
        <w:keepLines w:val="0"/>
        <w:ind w:left="567" w:hanging="567"/>
        <w:rPr>
          <w:rFonts w:ascii="Arial" w:hAnsi="Arial" w:cs="Arial"/>
        </w:rPr>
      </w:pPr>
      <w:proofErr w:type="gramStart"/>
      <w:r w:rsidRPr="007226AB">
        <w:rPr>
          <w:rFonts w:ascii="Arial" w:hAnsi="Arial" w:cs="Arial"/>
        </w:rPr>
        <w:t>D</w:t>
      </w:r>
      <w:r w:rsidR="00D805F4" w:rsidRPr="007226AB">
        <w:rPr>
          <w:rFonts w:ascii="Arial" w:hAnsi="Arial" w:cs="Arial"/>
        </w:rPr>
        <w:t>uring the course of</w:t>
      </w:r>
      <w:proofErr w:type="gramEnd"/>
      <w:r w:rsidR="00D805F4" w:rsidRPr="007226AB">
        <w:rPr>
          <w:rFonts w:ascii="Arial" w:hAnsi="Arial" w:cs="Arial"/>
        </w:rPr>
        <w:t xml:space="preserve"> their </w:t>
      </w:r>
      <w:proofErr w:type="gramStart"/>
      <w:r w:rsidR="00D805F4" w:rsidRPr="007226AB">
        <w:rPr>
          <w:rFonts w:ascii="Arial" w:hAnsi="Arial" w:cs="Arial"/>
        </w:rPr>
        <w:t>duties</w:t>
      </w:r>
      <w:proofErr w:type="gramEnd"/>
      <w:r w:rsidR="00D805F4" w:rsidRPr="007226AB">
        <w:rPr>
          <w:rFonts w:ascii="Arial" w:hAnsi="Arial" w:cs="Arial"/>
        </w:rPr>
        <w:t xml:space="preserve"> </w:t>
      </w:r>
      <w:r w:rsidRPr="007226AB">
        <w:rPr>
          <w:rFonts w:ascii="Arial" w:hAnsi="Arial" w:cs="Arial"/>
        </w:rPr>
        <w:t xml:space="preserve">employees </w:t>
      </w:r>
      <w:r w:rsidR="00D805F4" w:rsidRPr="007226AB">
        <w:rPr>
          <w:rFonts w:ascii="Arial" w:hAnsi="Arial" w:cs="Arial"/>
        </w:rPr>
        <w:t xml:space="preserve">may be offered light or inexpensive </w:t>
      </w:r>
      <w:proofErr w:type="gramStart"/>
      <w:r w:rsidR="00D805F4" w:rsidRPr="007226AB">
        <w:rPr>
          <w:rFonts w:ascii="Arial" w:hAnsi="Arial" w:cs="Arial"/>
        </w:rPr>
        <w:t>refreshments</w:t>
      </w:r>
      <w:proofErr w:type="gramEnd"/>
      <w:r w:rsidR="00D805F4" w:rsidRPr="007226AB">
        <w:rPr>
          <w:rFonts w:ascii="Arial" w:hAnsi="Arial" w:cs="Arial"/>
        </w:rPr>
        <w:t xml:space="preserve"> and this may be acceptable as part of their role. It is not anticipated that inexpensive or trivial gifts would compromise the integrity of a</w:t>
      </w:r>
      <w:r w:rsidRPr="007226AB">
        <w:rPr>
          <w:rFonts w:ascii="Arial" w:hAnsi="Arial" w:cs="Arial"/>
        </w:rPr>
        <w:t>n employee</w:t>
      </w:r>
      <w:r w:rsidR="00D805F4" w:rsidRPr="007226AB">
        <w:rPr>
          <w:rFonts w:ascii="Arial" w:hAnsi="Arial" w:cs="Arial"/>
        </w:rPr>
        <w:t xml:space="preserve">, such as those from conferences (e.g. promotional products) or discounts aimed at the entire </w:t>
      </w:r>
      <w:r w:rsidRPr="007226AB">
        <w:rPr>
          <w:rFonts w:ascii="Arial" w:hAnsi="Arial" w:cs="Arial"/>
        </w:rPr>
        <w:t>OP</w:t>
      </w:r>
      <w:r w:rsidR="00D46E44" w:rsidRPr="007226AB">
        <w:rPr>
          <w:rFonts w:ascii="Arial" w:hAnsi="Arial" w:cs="Arial"/>
        </w:rPr>
        <w:t>F</w:t>
      </w:r>
      <w:r w:rsidRPr="007226AB">
        <w:rPr>
          <w:rFonts w:ascii="Arial" w:hAnsi="Arial" w:cs="Arial"/>
        </w:rPr>
        <w:t>CC</w:t>
      </w:r>
      <w:r w:rsidR="00D805F4" w:rsidRPr="007226AB">
        <w:rPr>
          <w:rFonts w:ascii="Arial" w:hAnsi="Arial" w:cs="Arial"/>
        </w:rPr>
        <w:t xml:space="preserve"> (e</w:t>
      </w:r>
      <w:r w:rsidRPr="007226AB">
        <w:rPr>
          <w:rFonts w:ascii="Arial" w:hAnsi="Arial" w:cs="Arial"/>
        </w:rPr>
        <w:t>.g. advertised discounts</w:t>
      </w:r>
      <w:r w:rsidR="00D805F4" w:rsidRPr="007226AB">
        <w:rPr>
          <w:rFonts w:ascii="Arial" w:hAnsi="Arial" w:cs="Arial"/>
        </w:rPr>
        <w:t>). All gifts, gratuities and hospitality other than those mentioned above must be declared</w:t>
      </w:r>
      <w:r w:rsidR="00795C43" w:rsidRPr="007226AB">
        <w:rPr>
          <w:rFonts w:ascii="Arial" w:hAnsi="Arial" w:cs="Arial"/>
        </w:rPr>
        <w:t>, if over the value of £10</w:t>
      </w:r>
      <w:r w:rsidRPr="007226AB">
        <w:rPr>
          <w:rFonts w:ascii="Arial" w:hAnsi="Arial" w:cs="Arial"/>
        </w:rPr>
        <w:t xml:space="preserve">.  If an employee </w:t>
      </w:r>
      <w:r w:rsidR="00D805F4" w:rsidRPr="007226AB">
        <w:rPr>
          <w:rFonts w:ascii="Arial" w:hAnsi="Arial" w:cs="Arial"/>
        </w:rPr>
        <w:t xml:space="preserve">is in any doubt over the propriety of such an offer, they should seek advice from their </w:t>
      </w:r>
      <w:proofErr w:type="gramStart"/>
      <w:r w:rsidR="00D805F4" w:rsidRPr="007226AB">
        <w:rPr>
          <w:rFonts w:ascii="Arial" w:hAnsi="Arial" w:cs="Arial"/>
        </w:rPr>
        <w:t>Manager</w:t>
      </w:r>
      <w:proofErr w:type="gramEnd"/>
      <w:r w:rsidR="00C24979" w:rsidRPr="007226AB">
        <w:rPr>
          <w:rFonts w:ascii="Arial" w:hAnsi="Arial" w:cs="Arial"/>
        </w:rPr>
        <w:t xml:space="preserve"> and/or reference the Anti-Fraud and Corruption </w:t>
      </w:r>
      <w:r w:rsidR="00FC3CAC" w:rsidRPr="007226AB">
        <w:rPr>
          <w:rFonts w:ascii="Arial" w:hAnsi="Arial" w:cs="Arial"/>
        </w:rPr>
        <w:t xml:space="preserve">arrangements </w:t>
      </w:r>
      <w:r w:rsidR="00C24979" w:rsidRPr="007226AB">
        <w:rPr>
          <w:rFonts w:ascii="Arial" w:hAnsi="Arial" w:cs="Arial"/>
        </w:rPr>
        <w:t>document</w:t>
      </w:r>
      <w:r w:rsidR="00D805F4" w:rsidRPr="007226AB">
        <w:rPr>
          <w:rFonts w:ascii="Arial" w:hAnsi="Arial" w:cs="Arial"/>
        </w:rPr>
        <w:t>.</w:t>
      </w:r>
    </w:p>
    <w:p w14:paraId="40B046C7" w14:textId="481F98C4" w:rsidR="002A6ACD" w:rsidRPr="007226AB" w:rsidRDefault="002A6ACD" w:rsidP="00A92244">
      <w:pPr>
        <w:pStyle w:val="Heading2"/>
        <w:keepNext w:val="0"/>
        <w:keepLines w:val="0"/>
        <w:ind w:left="567" w:hanging="567"/>
        <w:rPr>
          <w:rFonts w:ascii="Arial" w:hAnsi="Arial" w:cs="Arial"/>
        </w:rPr>
      </w:pPr>
      <w:r w:rsidRPr="007226AB">
        <w:rPr>
          <w:rFonts w:ascii="Arial" w:hAnsi="Arial" w:cs="Arial"/>
        </w:rPr>
        <w:t>Where the OP</w:t>
      </w:r>
      <w:r w:rsidR="00DA2CCE" w:rsidRPr="007226AB">
        <w:rPr>
          <w:rFonts w:ascii="Arial" w:hAnsi="Arial" w:cs="Arial"/>
        </w:rPr>
        <w:t>F</w:t>
      </w:r>
      <w:r w:rsidRPr="007226AB">
        <w:rPr>
          <w:rFonts w:ascii="Arial" w:hAnsi="Arial" w:cs="Arial"/>
        </w:rPr>
        <w:t>CC sponsors an event or service, an employee, or any partner, spouse or relative must not benefit from the sponsorship. Employees must seek guidance from their manager if they are involved with any event or service that the OP</w:t>
      </w:r>
      <w:r w:rsidR="00DA2CCE" w:rsidRPr="007226AB">
        <w:rPr>
          <w:rFonts w:ascii="Arial" w:hAnsi="Arial" w:cs="Arial"/>
        </w:rPr>
        <w:t>F</w:t>
      </w:r>
      <w:r w:rsidRPr="007226AB">
        <w:rPr>
          <w:rFonts w:ascii="Arial" w:hAnsi="Arial" w:cs="Arial"/>
        </w:rPr>
        <w:t>CC proposes to sponsor.</w:t>
      </w:r>
    </w:p>
    <w:p w14:paraId="459808E6" w14:textId="77777777" w:rsidR="0077425F" w:rsidRPr="007226AB" w:rsidRDefault="0077425F" w:rsidP="0077425F">
      <w:pPr>
        <w:pStyle w:val="Heading2"/>
        <w:keepNext w:val="0"/>
        <w:keepLines w:val="0"/>
        <w:numPr>
          <w:ilvl w:val="0"/>
          <w:numId w:val="0"/>
        </w:numPr>
        <w:ind w:left="576"/>
        <w:rPr>
          <w:rFonts w:ascii="Arial" w:hAnsi="Arial" w:cs="Arial"/>
        </w:rPr>
      </w:pPr>
    </w:p>
    <w:p w14:paraId="749A39C4" w14:textId="1F2E78A5" w:rsidR="0077425F" w:rsidRPr="007226AB" w:rsidRDefault="0077425F" w:rsidP="0077425F">
      <w:pPr>
        <w:pStyle w:val="Heading2"/>
        <w:keepNext w:val="0"/>
        <w:keepLines w:val="0"/>
        <w:numPr>
          <w:ilvl w:val="0"/>
          <w:numId w:val="0"/>
        </w:numPr>
        <w:ind w:left="576"/>
        <w:rPr>
          <w:rFonts w:ascii="Arial" w:hAnsi="Arial" w:cs="Arial"/>
        </w:rPr>
      </w:pPr>
    </w:p>
    <w:p w14:paraId="54D707AA" w14:textId="77777777" w:rsidR="000035DC" w:rsidRPr="007226AB" w:rsidRDefault="000035DC" w:rsidP="0077425F">
      <w:pPr>
        <w:pStyle w:val="Heading2"/>
        <w:keepNext w:val="0"/>
        <w:keepLines w:val="0"/>
        <w:numPr>
          <w:ilvl w:val="0"/>
          <w:numId w:val="0"/>
        </w:numPr>
        <w:ind w:left="576"/>
        <w:rPr>
          <w:rFonts w:ascii="Arial" w:hAnsi="Arial" w:cs="Arial"/>
        </w:rPr>
      </w:pPr>
    </w:p>
    <w:p w14:paraId="209FC7DD" w14:textId="77777777" w:rsidR="007226AB" w:rsidRDefault="007226AB" w:rsidP="00825577">
      <w:pPr>
        <w:pStyle w:val="Heading1"/>
        <w:rPr>
          <w:rFonts w:ascii="Arial" w:hAnsi="Arial" w:cs="Arial"/>
        </w:rPr>
      </w:pPr>
    </w:p>
    <w:p w14:paraId="56A2FA72" w14:textId="5D3B21AB" w:rsidR="007226AB" w:rsidRPr="002F1BEA" w:rsidRDefault="007226AB" w:rsidP="00825577">
      <w:pPr>
        <w:pStyle w:val="Heading1"/>
        <w:rPr>
          <w:rFonts w:ascii="Arial" w:hAnsi="Arial" w:cs="Arial"/>
        </w:rPr>
      </w:pPr>
      <w:bookmarkStart w:id="14" w:name="_Toc195276673"/>
      <w:r w:rsidRPr="002F1BEA">
        <w:rPr>
          <w:rFonts w:ascii="Arial" w:hAnsi="Arial" w:cs="Arial"/>
        </w:rPr>
        <w:lastRenderedPageBreak/>
        <w:t>Openness and Candour</w:t>
      </w:r>
      <w:bookmarkEnd w:id="14"/>
    </w:p>
    <w:p w14:paraId="408788F1" w14:textId="7A9DD957" w:rsidR="007226AB" w:rsidRPr="002F1BEA" w:rsidRDefault="007226AB" w:rsidP="00E80D25">
      <w:pPr>
        <w:pStyle w:val="Heading2"/>
        <w:ind w:left="851" w:hanging="851"/>
      </w:pPr>
      <w:r w:rsidRPr="002F1BEA">
        <w:rPr>
          <w:rFonts w:ascii="Arial" w:hAnsi="Arial" w:cs="Arial"/>
        </w:rPr>
        <w:t xml:space="preserve">The </w:t>
      </w:r>
      <w:r w:rsidR="00E80D25" w:rsidRPr="002F1BEA">
        <w:rPr>
          <w:rFonts w:ascii="Arial" w:hAnsi="Arial" w:cs="Arial"/>
        </w:rPr>
        <w:t xml:space="preserve">OPFCC </w:t>
      </w:r>
      <w:r w:rsidRPr="002F1BEA">
        <w:rPr>
          <w:rFonts w:ascii="Arial" w:hAnsi="Arial" w:cs="Arial"/>
        </w:rPr>
        <w:t>Executive Team have a duty to ensure openness and candour within the Office of the Police, Fire and Crime Commissioner.   This will include:</w:t>
      </w:r>
    </w:p>
    <w:p w14:paraId="7355DB57" w14:textId="629E94D8" w:rsidR="007226AB" w:rsidRPr="002F1BEA" w:rsidRDefault="007226AB" w:rsidP="007226AB">
      <w:pPr>
        <w:pStyle w:val="Heading2"/>
        <w:keepNext w:val="0"/>
        <w:keepLines w:val="0"/>
        <w:numPr>
          <w:ilvl w:val="0"/>
          <w:numId w:val="2"/>
        </w:numPr>
        <w:spacing w:before="0" w:after="0"/>
        <w:ind w:left="1134" w:hanging="357"/>
        <w:rPr>
          <w:rFonts w:ascii="Arial" w:hAnsi="Arial" w:cs="Arial"/>
          <w:lang w:val="en-US"/>
        </w:rPr>
      </w:pPr>
      <w:r w:rsidRPr="002F1BEA">
        <w:rPr>
          <w:rFonts w:ascii="Arial" w:hAnsi="Arial" w:cs="Arial"/>
          <w:lang w:val="en-US"/>
        </w:rPr>
        <w:t xml:space="preserve">Ensuring that the </w:t>
      </w:r>
      <w:proofErr w:type="spellStart"/>
      <w:r w:rsidRPr="002F1BEA">
        <w:rPr>
          <w:rFonts w:ascii="Arial" w:hAnsi="Arial" w:cs="Arial"/>
          <w:lang w:val="en-US"/>
        </w:rPr>
        <w:t>organisation</w:t>
      </w:r>
      <w:proofErr w:type="spellEnd"/>
      <w:r w:rsidRPr="002F1BEA">
        <w:rPr>
          <w:rFonts w:ascii="Arial" w:hAnsi="Arial" w:cs="Arial"/>
          <w:lang w:val="en-US"/>
        </w:rPr>
        <w:t xml:space="preserve"> and all colleagues within the </w:t>
      </w:r>
      <w:proofErr w:type="spellStart"/>
      <w:r w:rsidRPr="002F1BEA">
        <w:rPr>
          <w:rFonts w:ascii="Arial" w:hAnsi="Arial" w:cs="Arial"/>
          <w:lang w:val="en-US"/>
        </w:rPr>
        <w:t>organisation</w:t>
      </w:r>
      <w:proofErr w:type="spellEnd"/>
      <w:r w:rsidRPr="002F1BEA">
        <w:rPr>
          <w:rFonts w:ascii="Arial" w:hAnsi="Arial" w:cs="Arial"/>
          <w:lang w:val="en-US"/>
        </w:rPr>
        <w:t xml:space="preserve"> approach public scrutiny with </w:t>
      </w:r>
      <w:proofErr w:type="spellStart"/>
      <w:r w:rsidRPr="002F1BEA">
        <w:rPr>
          <w:rFonts w:ascii="Arial" w:hAnsi="Arial" w:cs="Arial"/>
          <w:lang w:val="en-US"/>
        </w:rPr>
        <w:t>candour</w:t>
      </w:r>
      <w:proofErr w:type="spellEnd"/>
      <w:r w:rsidRPr="002F1BEA">
        <w:rPr>
          <w:rFonts w:ascii="Arial" w:hAnsi="Arial" w:cs="Arial"/>
          <w:lang w:val="en-US"/>
        </w:rPr>
        <w:t>, in an open, honest and transparent way, making full disclosure of relevant documents, material and facts.</w:t>
      </w:r>
    </w:p>
    <w:p w14:paraId="78C10A17" w14:textId="2B6890C5" w:rsidR="007226AB" w:rsidRPr="002F1BEA" w:rsidRDefault="007226AB" w:rsidP="007226AB">
      <w:pPr>
        <w:pStyle w:val="Heading2"/>
        <w:keepNext w:val="0"/>
        <w:keepLines w:val="0"/>
        <w:numPr>
          <w:ilvl w:val="0"/>
          <w:numId w:val="2"/>
        </w:numPr>
        <w:spacing w:before="0" w:after="0"/>
        <w:ind w:left="1134" w:hanging="357"/>
        <w:rPr>
          <w:rFonts w:ascii="Arial" w:hAnsi="Arial" w:cs="Arial"/>
          <w:lang w:val="en-US"/>
        </w:rPr>
      </w:pPr>
      <w:r w:rsidRPr="002F1BEA">
        <w:rPr>
          <w:rFonts w:ascii="Arial" w:hAnsi="Arial" w:cs="Arial"/>
          <w:lang w:val="en-US"/>
        </w:rPr>
        <w:t xml:space="preserve">Ensure that the </w:t>
      </w:r>
      <w:proofErr w:type="spellStart"/>
      <w:r w:rsidRPr="002F1BEA">
        <w:rPr>
          <w:rFonts w:ascii="Arial" w:hAnsi="Arial" w:cs="Arial"/>
          <w:lang w:val="en-US"/>
        </w:rPr>
        <w:t>organisation</w:t>
      </w:r>
      <w:proofErr w:type="spellEnd"/>
      <w:r w:rsidRPr="002F1BEA">
        <w:rPr>
          <w:rFonts w:ascii="Arial" w:hAnsi="Arial" w:cs="Arial"/>
          <w:lang w:val="en-US"/>
        </w:rPr>
        <w:t xml:space="preserve"> seeks learning from the findings of external scrutiny and identify </w:t>
      </w:r>
      <w:proofErr w:type="spellStart"/>
      <w:r w:rsidRPr="002F1BEA">
        <w:rPr>
          <w:rFonts w:ascii="Arial" w:hAnsi="Arial" w:cs="Arial"/>
          <w:lang w:val="en-US"/>
        </w:rPr>
        <w:t>organi</w:t>
      </w:r>
      <w:r w:rsidR="009762C2" w:rsidRPr="002F1BEA">
        <w:rPr>
          <w:rFonts w:ascii="Arial" w:hAnsi="Arial" w:cs="Arial"/>
          <w:lang w:val="en-US"/>
        </w:rPr>
        <w:t>s</w:t>
      </w:r>
      <w:r w:rsidRPr="002F1BEA">
        <w:rPr>
          <w:rFonts w:ascii="Arial" w:hAnsi="Arial" w:cs="Arial"/>
          <w:lang w:val="en-US"/>
        </w:rPr>
        <w:t>ational</w:t>
      </w:r>
      <w:proofErr w:type="spellEnd"/>
      <w:r w:rsidRPr="002F1BEA">
        <w:rPr>
          <w:rFonts w:ascii="Arial" w:hAnsi="Arial" w:cs="Arial"/>
          <w:lang w:val="en-US"/>
        </w:rPr>
        <w:t xml:space="preserve"> learning to improve the service it provides.  </w:t>
      </w:r>
    </w:p>
    <w:p w14:paraId="27290A1F" w14:textId="00702DA2" w:rsidR="007226AB" w:rsidRPr="002F1BEA" w:rsidRDefault="007226AB" w:rsidP="007226AB">
      <w:pPr>
        <w:pStyle w:val="Heading2"/>
        <w:keepNext w:val="0"/>
        <w:keepLines w:val="0"/>
        <w:numPr>
          <w:ilvl w:val="0"/>
          <w:numId w:val="2"/>
        </w:numPr>
        <w:spacing w:before="0" w:after="0"/>
        <w:ind w:left="1134" w:hanging="357"/>
        <w:rPr>
          <w:rFonts w:ascii="Arial" w:hAnsi="Arial" w:cs="Arial"/>
          <w:lang w:val="en-US"/>
        </w:rPr>
      </w:pPr>
      <w:r w:rsidRPr="002F1BEA">
        <w:rPr>
          <w:rFonts w:ascii="Arial" w:hAnsi="Arial" w:cs="Arial"/>
          <w:lang w:val="en-US"/>
        </w:rPr>
        <w:t>Support and encourage colleagues to be open, candid and raise concerns appropriately.</w:t>
      </w:r>
    </w:p>
    <w:p w14:paraId="6A933E32" w14:textId="6FF21760" w:rsidR="007226AB" w:rsidRPr="002F1BEA" w:rsidRDefault="007226AB" w:rsidP="007226AB">
      <w:pPr>
        <w:pStyle w:val="Heading2"/>
        <w:keepNext w:val="0"/>
        <w:keepLines w:val="0"/>
        <w:numPr>
          <w:ilvl w:val="0"/>
          <w:numId w:val="2"/>
        </w:numPr>
        <w:spacing w:before="0" w:after="0"/>
        <w:ind w:left="1134" w:hanging="357"/>
        <w:rPr>
          <w:rFonts w:ascii="Arial" w:hAnsi="Arial" w:cs="Arial"/>
          <w:lang w:val="en-US"/>
        </w:rPr>
      </w:pPr>
      <w:r w:rsidRPr="002F1BEA">
        <w:rPr>
          <w:rFonts w:ascii="Arial" w:hAnsi="Arial" w:cs="Arial"/>
          <w:lang w:val="en-US"/>
        </w:rPr>
        <w:t xml:space="preserve">Ensure that institutional barriers to </w:t>
      </w:r>
      <w:proofErr w:type="spellStart"/>
      <w:r w:rsidRPr="002F1BEA">
        <w:rPr>
          <w:rFonts w:ascii="Arial" w:hAnsi="Arial" w:cs="Arial"/>
          <w:lang w:val="en-US"/>
        </w:rPr>
        <w:t>candour</w:t>
      </w:r>
      <w:proofErr w:type="spellEnd"/>
      <w:r w:rsidRPr="002F1BEA">
        <w:rPr>
          <w:rFonts w:ascii="Arial" w:hAnsi="Arial" w:cs="Arial"/>
          <w:lang w:val="en-US"/>
        </w:rPr>
        <w:t xml:space="preserve">, such as policies, practices and culture, are </w:t>
      </w:r>
      <w:proofErr w:type="spellStart"/>
      <w:r w:rsidRPr="002F1BEA">
        <w:rPr>
          <w:rFonts w:ascii="Arial" w:hAnsi="Arial" w:cs="Arial"/>
          <w:lang w:val="en-US"/>
        </w:rPr>
        <w:t>recognised</w:t>
      </w:r>
      <w:proofErr w:type="spellEnd"/>
      <w:r w:rsidRPr="002F1BEA">
        <w:rPr>
          <w:rFonts w:ascii="Arial" w:hAnsi="Arial" w:cs="Arial"/>
          <w:lang w:val="en-US"/>
        </w:rPr>
        <w:t xml:space="preserve"> and addressed.</w:t>
      </w:r>
    </w:p>
    <w:p w14:paraId="3577B529" w14:textId="400ABE1C" w:rsidR="007226AB" w:rsidRPr="002F1BEA" w:rsidRDefault="007226AB" w:rsidP="007226AB">
      <w:pPr>
        <w:pStyle w:val="Heading2"/>
        <w:keepNext w:val="0"/>
        <w:keepLines w:val="0"/>
        <w:numPr>
          <w:ilvl w:val="0"/>
          <w:numId w:val="2"/>
        </w:numPr>
        <w:spacing w:before="0" w:after="0"/>
        <w:ind w:left="1134" w:hanging="357"/>
        <w:rPr>
          <w:rFonts w:ascii="Arial" w:hAnsi="Arial" w:cs="Arial"/>
          <w:lang w:val="en-US"/>
        </w:rPr>
      </w:pPr>
      <w:r w:rsidRPr="002F1BEA">
        <w:rPr>
          <w:rFonts w:ascii="Arial" w:hAnsi="Arial" w:cs="Arial"/>
          <w:lang w:val="en-US"/>
        </w:rPr>
        <w:t xml:space="preserve">Encourage </w:t>
      </w:r>
      <w:proofErr w:type="spellStart"/>
      <w:r w:rsidRPr="002F1BEA">
        <w:rPr>
          <w:rFonts w:ascii="Arial" w:hAnsi="Arial" w:cs="Arial"/>
          <w:lang w:val="en-US"/>
        </w:rPr>
        <w:t>behavour</w:t>
      </w:r>
      <w:proofErr w:type="spellEnd"/>
      <w:r w:rsidRPr="002F1BEA">
        <w:rPr>
          <w:rFonts w:ascii="Arial" w:hAnsi="Arial" w:cs="Arial"/>
          <w:lang w:val="en-US"/>
        </w:rPr>
        <w:t xml:space="preserve"> that puts public interests ahead of personal and organizational concerns, where conflicts of interest occur.</w:t>
      </w:r>
    </w:p>
    <w:p w14:paraId="772C0A24" w14:textId="1817EEDC" w:rsidR="007226AB" w:rsidRPr="002F1BEA" w:rsidRDefault="007226AB" w:rsidP="007226AB">
      <w:pPr>
        <w:pStyle w:val="Heading2"/>
        <w:keepNext w:val="0"/>
        <w:keepLines w:val="0"/>
        <w:numPr>
          <w:ilvl w:val="0"/>
          <w:numId w:val="2"/>
        </w:numPr>
        <w:spacing w:before="0" w:after="0"/>
        <w:ind w:left="1134" w:hanging="357"/>
        <w:rPr>
          <w:rFonts w:ascii="Arial" w:hAnsi="Arial" w:cs="Arial"/>
          <w:lang w:val="en-US"/>
        </w:rPr>
      </w:pPr>
      <w:r w:rsidRPr="002F1BEA">
        <w:rPr>
          <w:rFonts w:ascii="Arial" w:hAnsi="Arial" w:cs="Arial"/>
          <w:lang w:val="en-US"/>
        </w:rPr>
        <w:t xml:space="preserve">Promote proactive, open communication with the public when services fall below the level of </w:t>
      </w:r>
      <w:proofErr w:type="spellStart"/>
      <w:r w:rsidRPr="002F1BEA">
        <w:rPr>
          <w:rFonts w:ascii="Arial" w:hAnsi="Arial" w:cs="Arial"/>
          <w:lang w:val="en-US"/>
        </w:rPr>
        <w:t>reasonal</w:t>
      </w:r>
      <w:proofErr w:type="spellEnd"/>
      <w:r w:rsidRPr="002F1BEA">
        <w:rPr>
          <w:rFonts w:ascii="Arial" w:hAnsi="Arial" w:cs="Arial"/>
          <w:lang w:val="en-US"/>
        </w:rPr>
        <w:t xml:space="preserve"> expectations.  This communication should include:</w:t>
      </w:r>
    </w:p>
    <w:p w14:paraId="69333E8B" w14:textId="65869E52" w:rsidR="007226AB" w:rsidRPr="002F1BEA" w:rsidRDefault="007226AB" w:rsidP="007226AB">
      <w:pPr>
        <w:pStyle w:val="Heading2"/>
        <w:keepNext w:val="0"/>
        <w:keepLines w:val="0"/>
        <w:numPr>
          <w:ilvl w:val="1"/>
          <w:numId w:val="2"/>
        </w:numPr>
        <w:spacing w:before="0" w:after="0"/>
        <w:rPr>
          <w:rFonts w:ascii="Arial" w:hAnsi="Arial" w:cs="Arial"/>
          <w:lang w:val="en-US"/>
        </w:rPr>
      </w:pPr>
      <w:r w:rsidRPr="002F1BEA">
        <w:rPr>
          <w:rFonts w:ascii="Arial" w:hAnsi="Arial" w:cs="Arial"/>
          <w:lang w:val="en-US"/>
        </w:rPr>
        <w:t>Explaining the short and long-term effects of what has happened</w:t>
      </w:r>
    </w:p>
    <w:p w14:paraId="39AA0D29" w14:textId="1462FE4C" w:rsidR="007226AB" w:rsidRPr="002F1BEA" w:rsidRDefault="007226AB" w:rsidP="007226AB">
      <w:pPr>
        <w:pStyle w:val="Heading2"/>
        <w:keepNext w:val="0"/>
        <w:keepLines w:val="0"/>
        <w:numPr>
          <w:ilvl w:val="1"/>
          <w:numId w:val="2"/>
        </w:numPr>
        <w:spacing w:before="0" w:after="0"/>
        <w:rPr>
          <w:rFonts w:ascii="Arial" w:hAnsi="Arial" w:cs="Arial"/>
          <w:lang w:val="en-US"/>
        </w:rPr>
      </w:pPr>
      <w:r w:rsidRPr="002F1BEA">
        <w:rPr>
          <w:rFonts w:ascii="Arial" w:hAnsi="Arial" w:cs="Arial"/>
          <w:lang w:val="en-US"/>
        </w:rPr>
        <w:t>Offering an apology without delay, expressing regret and appropriate remedy to put the matter right</w:t>
      </w:r>
    </w:p>
    <w:p w14:paraId="34C26554" w14:textId="1C9E6EF5" w:rsidR="007226AB" w:rsidRPr="002F1BEA" w:rsidRDefault="007226AB" w:rsidP="007226AB">
      <w:pPr>
        <w:pStyle w:val="Heading2"/>
        <w:keepNext w:val="0"/>
        <w:keepLines w:val="0"/>
        <w:numPr>
          <w:ilvl w:val="1"/>
          <w:numId w:val="2"/>
        </w:numPr>
        <w:spacing w:before="0" w:after="0"/>
        <w:rPr>
          <w:rFonts w:ascii="Arial" w:hAnsi="Arial" w:cs="Arial"/>
          <w:lang w:val="en-US"/>
        </w:rPr>
      </w:pPr>
      <w:r w:rsidRPr="002F1BEA">
        <w:rPr>
          <w:rFonts w:ascii="Arial" w:hAnsi="Arial" w:cs="Arial"/>
          <w:lang w:val="en-US"/>
        </w:rPr>
        <w:t xml:space="preserve">An explanation to those affected </w:t>
      </w:r>
      <w:proofErr w:type="gramStart"/>
      <w:r w:rsidRPr="002F1BEA">
        <w:rPr>
          <w:rFonts w:ascii="Arial" w:hAnsi="Arial" w:cs="Arial"/>
          <w:lang w:val="en-US"/>
        </w:rPr>
        <w:t>of</w:t>
      </w:r>
      <w:proofErr w:type="gramEnd"/>
      <w:r w:rsidRPr="002F1BEA">
        <w:rPr>
          <w:rFonts w:ascii="Arial" w:hAnsi="Arial" w:cs="Arial"/>
          <w:lang w:val="en-US"/>
        </w:rPr>
        <w:t xml:space="preserve"> their entitlement to access the relevant complaints process, </w:t>
      </w:r>
      <w:proofErr w:type="spellStart"/>
      <w:r w:rsidRPr="002F1BEA">
        <w:rPr>
          <w:rFonts w:ascii="Arial" w:hAnsi="Arial" w:cs="Arial"/>
          <w:lang w:val="en-US"/>
        </w:rPr>
        <w:t>recogni</w:t>
      </w:r>
      <w:r w:rsidR="00471E6A" w:rsidRPr="002F1BEA">
        <w:rPr>
          <w:rFonts w:ascii="Arial" w:hAnsi="Arial" w:cs="Arial"/>
          <w:lang w:val="en-US"/>
        </w:rPr>
        <w:t>s</w:t>
      </w:r>
      <w:r w:rsidRPr="002F1BEA">
        <w:rPr>
          <w:rFonts w:ascii="Arial" w:hAnsi="Arial" w:cs="Arial"/>
          <w:lang w:val="en-US"/>
        </w:rPr>
        <w:t>ing</w:t>
      </w:r>
      <w:proofErr w:type="spellEnd"/>
      <w:r w:rsidRPr="002F1BEA">
        <w:rPr>
          <w:rFonts w:ascii="Arial" w:hAnsi="Arial" w:cs="Arial"/>
          <w:lang w:val="en-US"/>
        </w:rPr>
        <w:t xml:space="preserve"> that </w:t>
      </w:r>
      <w:proofErr w:type="gramStart"/>
      <w:r w:rsidRPr="002F1BEA">
        <w:rPr>
          <w:rFonts w:ascii="Arial" w:hAnsi="Arial" w:cs="Arial"/>
          <w:lang w:val="en-US"/>
        </w:rPr>
        <w:t>whether or not</w:t>
      </w:r>
      <w:proofErr w:type="gramEnd"/>
      <w:r w:rsidRPr="002F1BEA">
        <w:rPr>
          <w:rFonts w:ascii="Arial" w:hAnsi="Arial" w:cs="Arial"/>
          <w:lang w:val="en-US"/>
        </w:rPr>
        <w:t xml:space="preserve"> an apology and remedy has been </w:t>
      </w:r>
      <w:proofErr w:type="gramStart"/>
      <w:r w:rsidRPr="002F1BEA">
        <w:rPr>
          <w:rFonts w:ascii="Arial" w:hAnsi="Arial" w:cs="Arial"/>
          <w:lang w:val="en-US"/>
        </w:rPr>
        <w:t>provided</w:t>
      </w:r>
      <w:proofErr w:type="gramEnd"/>
      <w:r w:rsidR="00132826" w:rsidRPr="002F1BEA">
        <w:rPr>
          <w:rFonts w:ascii="Arial" w:hAnsi="Arial" w:cs="Arial"/>
          <w:lang w:val="en-US"/>
        </w:rPr>
        <w:t xml:space="preserve"> complaints need to be managed in line with IOPC statutory guidance and/or the OPFCC complaints processes.  </w:t>
      </w:r>
    </w:p>
    <w:p w14:paraId="4610DD08" w14:textId="77777777" w:rsidR="007226AB" w:rsidRPr="007226AB" w:rsidRDefault="007226AB" w:rsidP="007226AB">
      <w:pPr>
        <w:pStyle w:val="Heading2"/>
        <w:numPr>
          <w:ilvl w:val="0"/>
          <w:numId w:val="0"/>
        </w:numPr>
      </w:pPr>
    </w:p>
    <w:p w14:paraId="5BA708B7" w14:textId="2CC32D06" w:rsidR="00D805F4" w:rsidRPr="007226AB" w:rsidRDefault="00D805F4" w:rsidP="00825577">
      <w:pPr>
        <w:pStyle w:val="Heading1"/>
        <w:rPr>
          <w:rFonts w:ascii="Arial" w:hAnsi="Arial" w:cs="Arial"/>
        </w:rPr>
      </w:pPr>
      <w:bookmarkStart w:id="15" w:name="_Toc195276674"/>
      <w:r w:rsidRPr="007226AB">
        <w:rPr>
          <w:rFonts w:ascii="Arial" w:hAnsi="Arial" w:cs="Arial"/>
        </w:rPr>
        <w:t>Equality and Diversity</w:t>
      </w:r>
      <w:bookmarkEnd w:id="15"/>
    </w:p>
    <w:p w14:paraId="32063FB4" w14:textId="77777777" w:rsidR="00D805F4" w:rsidRPr="007226AB" w:rsidRDefault="00351AC4" w:rsidP="007628E9">
      <w:pPr>
        <w:pStyle w:val="Heading2"/>
        <w:keepNext w:val="0"/>
        <w:keepLines w:val="0"/>
        <w:ind w:left="567" w:hanging="567"/>
        <w:rPr>
          <w:rFonts w:ascii="Arial" w:hAnsi="Arial" w:cs="Arial"/>
        </w:rPr>
      </w:pPr>
      <w:r w:rsidRPr="007226AB">
        <w:rPr>
          <w:rFonts w:ascii="Arial" w:hAnsi="Arial" w:cs="Arial"/>
        </w:rPr>
        <w:t xml:space="preserve">Employees </w:t>
      </w:r>
      <w:r w:rsidR="00EC73D1" w:rsidRPr="007226AB">
        <w:rPr>
          <w:rFonts w:ascii="Arial" w:hAnsi="Arial" w:cs="Arial"/>
        </w:rPr>
        <w:t xml:space="preserve">are expected to </w:t>
      </w:r>
      <w:r w:rsidR="00D805F4" w:rsidRPr="007226AB">
        <w:rPr>
          <w:rFonts w:ascii="Arial" w:hAnsi="Arial" w:cs="Arial"/>
        </w:rPr>
        <w:t xml:space="preserve">act with fairness and impartiality. </w:t>
      </w:r>
      <w:r w:rsidR="00EC73D1" w:rsidRPr="007226AB">
        <w:rPr>
          <w:rFonts w:ascii="Arial" w:hAnsi="Arial" w:cs="Arial"/>
        </w:rPr>
        <w:t>Employees should</w:t>
      </w:r>
      <w:r w:rsidR="00D805F4" w:rsidRPr="007226AB">
        <w:rPr>
          <w:rFonts w:ascii="Arial" w:hAnsi="Arial" w:cs="Arial"/>
        </w:rPr>
        <w:t xml:space="preserve"> not discriminate unlawfully or unfairly</w:t>
      </w:r>
      <w:r w:rsidRPr="007226AB">
        <w:rPr>
          <w:rFonts w:ascii="Arial" w:hAnsi="Arial" w:cs="Arial"/>
        </w:rPr>
        <w:t xml:space="preserve"> and</w:t>
      </w:r>
      <w:r w:rsidR="00D805F4" w:rsidRPr="007226AB">
        <w:rPr>
          <w:rFonts w:ascii="Arial" w:hAnsi="Arial" w:cs="Arial"/>
        </w:rPr>
        <w:t xml:space="preserve"> carry out their duties with fairness and impartiality and in accordance with current equality legislation</w:t>
      </w:r>
      <w:r w:rsidR="00D53830" w:rsidRPr="007226AB">
        <w:rPr>
          <w:rFonts w:ascii="Arial" w:hAnsi="Arial" w:cs="Arial"/>
        </w:rPr>
        <w:t>, policies and procedures</w:t>
      </w:r>
      <w:r w:rsidR="00D805F4" w:rsidRPr="007226AB">
        <w:rPr>
          <w:rFonts w:ascii="Arial" w:hAnsi="Arial" w:cs="Arial"/>
        </w:rPr>
        <w:t xml:space="preserve">. </w:t>
      </w:r>
    </w:p>
    <w:p w14:paraId="34C6B375" w14:textId="77777777" w:rsidR="00A34825" w:rsidRPr="007226AB" w:rsidRDefault="00A34825" w:rsidP="007628E9">
      <w:pPr>
        <w:pStyle w:val="Heading2"/>
        <w:keepNext w:val="0"/>
        <w:keepLines w:val="0"/>
        <w:ind w:left="567" w:hanging="567"/>
        <w:rPr>
          <w:rFonts w:ascii="Arial" w:hAnsi="Arial" w:cs="Arial"/>
        </w:rPr>
      </w:pPr>
      <w:r w:rsidRPr="007226AB">
        <w:rPr>
          <w:rFonts w:ascii="Arial" w:hAnsi="Arial" w:cs="Arial"/>
        </w:rPr>
        <w:t xml:space="preserve">Employees </w:t>
      </w:r>
      <w:r w:rsidR="00EC73D1" w:rsidRPr="007226AB">
        <w:rPr>
          <w:rFonts w:ascii="Arial" w:hAnsi="Arial" w:cs="Arial"/>
        </w:rPr>
        <w:t>should</w:t>
      </w:r>
      <w:r w:rsidRPr="007226AB">
        <w:rPr>
          <w:rFonts w:ascii="Arial" w:hAnsi="Arial" w:cs="Arial"/>
        </w:rPr>
        <w:t xml:space="preserve"> not harass or bully colleagues or members of the public. Employees</w:t>
      </w:r>
      <w:r w:rsidR="00EC73D1" w:rsidRPr="007226AB">
        <w:rPr>
          <w:rFonts w:ascii="Arial" w:hAnsi="Arial" w:cs="Arial"/>
        </w:rPr>
        <w:t xml:space="preserve"> should</w:t>
      </w:r>
      <w:r w:rsidRPr="007226AB">
        <w:rPr>
          <w:rFonts w:ascii="Arial" w:hAnsi="Arial" w:cs="Arial"/>
        </w:rPr>
        <w:t xml:space="preserve"> use appropriate language and behaviour in their dealings with t</w:t>
      </w:r>
      <w:r w:rsidR="00EC73D1" w:rsidRPr="007226AB">
        <w:rPr>
          <w:rFonts w:ascii="Arial" w:hAnsi="Arial" w:cs="Arial"/>
        </w:rPr>
        <w:t xml:space="preserve">heir colleagues and the </w:t>
      </w:r>
      <w:proofErr w:type="gramStart"/>
      <w:r w:rsidR="00EC73D1" w:rsidRPr="007226AB">
        <w:rPr>
          <w:rFonts w:ascii="Arial" w:hAnsi="Arial" w:cs="Arial"/>
        </w:rPr>
        <w:t>public, and</w:t>
      </w:r>
      <w:proofErr w:type="gramEnd"/>
      <w:r w:rsidR="00EC73D1" w:rsidRPr="007226AB">
        <w:rPr>
          <w:rFonts w:ascii="Arial" w:hAnsi="Arial" w:cs="Arial"/>
        </w:rPr>
        <w:t xml:space="preserve"> </w:t>
      </w:r>
      <w:r w:rsidRPr="007226AB">
        <w:rPr>
          <w:rFonts w:ascii="Arial" w:hAnsi="Arial" w:cs="Arial"/>
        </w:rPr>
        <w:t>not use any language or behave in a way that is offensive or is likely to cause offence.</w:t>
      </w:r>
    </w:p>
    <w:p w14:paraId="45DF6BE4" w14:textId="77777777" w:rsidR="00D805F4" w:rsidRPr="007226AB" w:rsidRDefault="00351AC4" w:rsidP="007628E9">
      <w:pPr>
        <w:pStyle w:val="Heading2"/>
        <w:keepNext w:val="0"/>
        <w:keepLines w:val="0"/>
        <w:ind w:left="567" w:hanging="567"/>
        <w:rPr>
          <w:rFonts w:ascii="Arial" w:hAnsi="Arial" w:cs="Arial"/>
        </w:rPr>
      </w:pPr>
      <w:r w:rsidRPr="007226AB">
        <w:rPr>
          <w:rFonts w:ascii="Arial" w:hAnsi="Arial" w:cs="Arial"/>
        </w:rPr>
        <w:t xml:space="preserve">Employees </w:t>
      </w:r>
      <w:r w:rsidR="00D805F4" w:rsidRPr="007226AB">
        <w:rPr>
          <w:rFonts w:ascii="Arial" w:hAnsi="Arial" w:cs="Arial"/>
        </w:rPr>
        <w:t xml:space="preserve">need to retain the confidence of all communities and therefore respect all individuals and their traditions, beliefs and lifestyles </w:t>
      </w:r>
      <w:proofErr w:type="gramStart"/>
      <w:r w:rsidR="00D805F4" w:rsidRPr="007226AB">
        <w:rPr>
          <w:rFonts w:ascii="Arial" w:hAnsi="Arial" w:cs="Arial"/>
        </w:rPr>
        <w:t>provided that</w:t>
      </w:r>
      <w:proofErr w:type="gramEnd"/>
      <w:r w:rsidR="00D805F4" w:rsidRPr="007226AB">
        <w:rPr>
          <w:rFonts w:ascii="Arial" w:hAnsi="Arial" w:cs="Arial"/>
        </w:rPr>
        <w:t xml:space="preserve"> such are compatible with the rule of law.</w:t>
      </w:r>
    </w:p>
    <w:p w14:paraId="273AE23F" w14:textId="77777777" w:rsidR="00D805F4" w:rsidRPr="007226AB" w:rsidRDefault="00351AC4" w:rsidP="007628E9">
      <w:pPr>
        <w:pStyle w:val="Heading2"/>
        <w:keepNext w:val="0"/>
        <w:keepLines w:val="0"/>
        <w:ind w:left="567" w:hanging="567"/>
        <w:rPr>
          <w:rFonts w:ascii="Arial" w:hAnsi="Arial" w:cs="Arial"/>
        </w:rPr>
      </w:pPr>
      <w:r w:rsidRPr="007226AB">
        <w:rPr>
          <w:rFonts w:ascii="Arial" w:hAnsi="Arial" w:cs="Arial"/>
        </w:rPr>
        <w:t>Employees</w:t>
      </w:r>
      <w:r w:rsidR="00EC73D1" w:rsidRPr="007226AB">
        <w:rPr>
          <w:rFonts w:ascii="Arial" w:hAnsi="Arial" w:cs="Arial"/>
        </w:rPr>
        <w:t xml:space="preserve"> must</w:t>
      </w:r>
      <w:r w:rsidR="00D805F4" w:rsidRPr="007226AB">
        <w:rPr>
          <w:rFonts w:ascii="Arial" w:hAnsi="Arial" w:cs="Arial"/>
        </w:rPr>
        <w:t xml:space="preserve"> pay due regard to the need to eliminate unlawful discrimination and promote equality of opportunity and good relations between persons of different groups.</w:t>
      </w:r>
    </w:p>
    <w:p w14:paraId="19064B41" w14:textId="77777777" w:rsidR="00D805F4" w:rsidRPr="007226AB" w:rsidRDefault="00D805F4" w:rsidP="00825577">
      <w:pPr>
        <w:pStyle w:val="Heading1"/>
        <w:rPr>
          <w:rFonts w:ascii="Arial" w:hAnsi="Arial" w:cs="Arial"/>
        </w:rPr>
      </w:pPr>
      <w:bookmarkStart w:id="16" w:name="_Toc195276675"/>
      <w:bookmarkStart w:id="17" w:name="_Hlk73105705"/>
      <w:r w:rsidRPr="007226AB">
        <w:rPr>
          <w:rFonts w:ascii="Arial" w:hAnsi="Arial" w:cs="Arial"/>
        </w:rPr>
        <w:t>Duties and Responsibilities</w:t>
      </w:r>
      <w:bookmarkEnd w:id="16"/>
    </w:p>
    <w:p w14:paraId="2181B137" w14:textId="77777777" w:rsidR="00D805F4" w:rsidRPr="007226AB" w:rsidRDefault="00A72E6B" w:rsidP="007628E9">
      <w:pPr>
        <w:pStyle w:val="Heading2"/>
        <w:keepNext w:val="0"/>
        <w:keepLines w:val="0"/>
        <w:ind w:left="567" w:hanging="567"/>
        <w:rPr>
          <w:rFonts w:ascii="Arial" w:hAnsi="Arial" w:cs="Arial"/>
        </w:rPr>
      </w:pPr>
      <w:r w:rsidRPr="007226AB">
        <w:rPr>
          <w:rFonts w:ascii="Arial" w:hAnsi="Arial" w:cs="Arial"/>
        </w:rPr>
        <w:t>Employees</w:t>
      </w:r>
      <w:r w:rsidR="00D805F4" w:rsidRPr="007226AB">
        <w:rPr>
          <w:rFonts w:ascii="Arial" w:hAnsi="Arial" w:cs="Arial"/>
        </w:rPr>
        <w:t xml:space="preserve"> </w:t>
      </w:r>
      <w:r w:rsidR="00084EBC" w:rsidRPr="007226AB">
        <w:rPr>
          <w:rFonts w:ascii="Arial" w:hAnsi="Arial" w:cs="Arial"/>
        </w:rPr>
        <w:t xml:space="preserve">are expected to be </w:t>
      </w:r>
      <w:r w:rsidR="00D805F4" w:rsidRPr="007226AB">
        <w:rPr>
          <w:rFonts w:ascii="Arial" w:hAnsi="Arial" w:cs="Arial"/>
        </w:rPr>
        <w:t>diligent in the exercise of their duties and responsibilities</w:t>
      </w:r>
      <w:r w:rsidR="00A34825" w:rsidRPr="007226AB">
        <w:rPr>
          <w:rFonts w:ascii="Arial" w:hAnsi="Arial" w:cs="Arial"/>
        </w:rPr>
        <w:t xml:space="preserve"> in accordance with their Contract of Employment</w:t>
      </w:r>
      <w:r w:rsidR="00D805F4" w:rsidRPr="007226AB">
        <w:rPr>
          <w:rFonts w:ascii="Arial" w:hAnsi="Arial" w:cs="Arial"/>
        </w:rPr>
        <w:t>.</w:t>
      </w:r>
      <w:r w:rsidRPr="007226AB">
        <w:rPr>
          <w:rFonts w:ascii="Arial" w:hAnsi="Arial" w:cs="Arial"/>
        </w:rPr>
        <w:t xml:space="preserve">  Employees </w:t>
      </w:r>
      <w:r w:rsidR="00084EBC" w:rsidRPr="007226AB">
        <w:rPr>
          <w:rFonts w:ascii="Arial" w:hAnsi="Arial" w:cs="Arial"/>
        </w:rPr>
        <w:t xml:space="preserve">should </w:t>
      </w:r>
      <w:r w:rsidRPr="007226AB">
        <w:rPr>
          <w:rFonts w:ascii="Arial" w:hAnsi="Arial" w:cs="Arial"/>
        </w:rPr>
        <w:t>understand and perform to the expectations of their role as outlined in their job description.</w:t>
      </w:r>
    </w:p>
    <w:p w14:paraId="07785217" w14:textId="77777777" w:rsidR="005B75EB" w:rsidRPr="007226AB" w:rsidRDefault="005B75EB" w:rsidP="00825577">
      <w:pPr>
        <w:pStyle w:val="Heading1"/>
        <w:rPr>
          <w:rFonts w:ascii="Arial" w:hAnsi="Arial" w:cs="Arial"/>
          <w:lang w:eastAsia="en-GB"/>
        </w:rPr>
      </w:pPr>
      <w:bookmarkStart w:id="18" w:name="_Toc195276676"/>
      <w:bookmarkStart w:id="19" w:name="_Hlk73105235"/>
      <w:bookmarkEnd w:id="17"/>
      <w:r w:rsidRPr="007226AB">
        <w:rPr>
          <w:rFonts w:ascii="Arial" w:hAnsi="Arial" w:cs="Arial"/>
          <w:lang w:eastAsia="en-GB"/>
        </w:rPr>
        <w:lastRenderedPageBreak/>
        <w:t>Learning and Development</w:t>
      </w:r>
      <w:bookmarkEnd w:id="18"/>
    </w:p>
    <w:p w14:paraId="2DF1FE4B" w14:textId="77777777" w:rsidR="005B75EB" w:rsidRPr="007226AB" w:rsidRDefault="005B75EB" w:rsidP="007628E9">
      <w:pPr>
        <w:pStyle w:val="Heading2"/>
        <w:keepNext w:val="0"/>
        <w:keepLines w:val="0"/>
        <w:ind w:left="567" w:hanging="567"/>
        <w:rPr>
          <w:rFonts w:ascii="Arial" w:hAnsi="Arial" w:cs="Arial"/>
          <w:lang w:eastAsia="en-GB"/>
        </w:rPr>
      </w:pPr>
      <w:r w:rsidRPr="007226AB">
        <w:rPr>
          <w:rFonts w:ascii="Arial" w:hAnsi="Arial" w:cs="Arial"/>
          <w:lang w:eastAsia="en-GB"/>
        </w:rPr>
        <w:t>Employees are obliged to participate in relevant learning and development.</w:t>
      </w:r>
    </w:p>
    <w:p w14:paraId="37B55717" w14:textId="77777777" w:rsidR="005B75EB" w:rsidRPr="007226AB" w:rsidRDefault="00084EBC" w:rsidP="007628E9">
      <w:pPr>
        <w:pStyle w:val="Heading2"/>
        <w:keepNext w:val="0"/>
        <w:keepLines w:val="0"/>
        <w:ind w:left="567" w:hanging="567"/>
        <w:rPr>
          <w:rFonts w:ascii="Arial" w:hAnsi="Arial" w:cs="Arial"/>
        </w:rPr>
      </w:pPr>
      <w:r w:rsidRPr="007226AB">
        <w:rPr>
          <w:rFonts w:ascii="Arial" w:hAnsi="Arial" w:cs="Arial"/>
          <w:lang w:eastAsia="en-GB"/>
        </w:rPr>
        <w:t xml:space="preserve">Learning </w:t>
      </w:r>
      <w:r w:rsidR="005B75EB" w:rsidRPr="007226AB">
        <w:rPr>
          <w:rFonts w:ascii="Arial" w:hAnsi="Arial" w:cs="Arial"/>
          <w:lang w:eastAsia="en-GB"/>
        </w:rPr>
        <w:t>opportunities</w:t>
      </w:r>
      <w:r w:rsidRPr="007226AB">
        <w:rPr>
          <w:rFonts w:ascii="Arial" w:hAnsi="Arial" w:cs="Arial"/>
          <w:lang w:eastAsia="en-GB"/>
        </w:rPr>
        <w:t xml:space="preserve"> are provided</w:t>
      </w:r>
      <w:r w:rsidR="005B75EB" w:rsidRPr="007226AB">
        <w:rPr>
          <w:rFonts w:ascii="Arial" w:hAnsi="Arial" w:cs="Arial"/>
          <w:lang w:eastAsia="en-GB"/>
        </w:rPr>
        <w:t xml:space="preserve"> to</w:t>
      </w:r>
      <w:r w:rsidR="003A6BBF" w:rsidRPr="007226AB">
        <w:rPr>
          <w:rFonts w:ascii="Arial" w:hAnsi="Arial" w:cs="Arial"/>
          <w:lang w:eastAsia="en-GB"/>
        </w:rPr>
        <w:t xml:space="preserve"> employees to</w:t>
      </w:r>
      <w:r w:rsidR="005B75EB" w:rsidRPr="007226AB">
        <w:rPr>
          <w:rFonts w:ascii="Arial" w:hAnsi="Arial" w:cs="Arial"/>
          <w:lang w:eastAsia="en-GB"/>
        </w:rPr>
        <w:t xml:space="preserve"> develop the</w:t>
      </w:r>
      <w:r w:rsidR="003A6BBF" w:rsidRPr="007226AB">
        <w:rPr>
          <w:rFonts w:ascii="Arial" w:hAnsi="Arial" w:cs="Arial"/>
          <w:lang w:eastAsia="en-GB"/>
        </w:rPr>
        <w:t>ir</w:t>
      </w:r>
      <w:r w:rsidR="005B75EB" w:rsidRPr="007226AB">
        <w:rPr>
          <w:rFonts w:ascii="Arial" w:hAnsi="Arial" w:cs="Arial"/>
          <w:lang w:eastAsia="en-GB"/>
        </w:rPr>
        <w:t xml:space="preserve"> skills and knowledge necessary to perform the job and to enhance the delivery of services.  Employees should seek feedback on their work performance and reasonably engage in any plans for improving work performance.</w:t>
      </w:r>
    </w:p>
    <w:p w14:paraId="42DAF103" w14:textId="77777777" w:rsidR="005B75EB" w:rsidRPr="007226AB" w:rsidRDefault="005B75EB" w:rsidP="00825577">
      <w:pPr>
        <w:pStyle w:val="Heading1"/>
        <w:rPr>
          <w:rFonts w:ascii="Arial" w:hAnsi="Arial" w:cs="Arial"/>
          <w:lang w:eastAsia="en-GB"/>
        </w:rPr>
      </w:pPr>
      <w:bookmarkStart w:id="20" w:name="_Toc195276677"/>
      <w:bookmarkStart w:id="21" w:name="_Hlk73105150"/>
      <w:bookmarkEnd w:id="19"/>
      <w:r w:rsidRPr="007226AB">
        <w:rPr>
          <w:rFonts w:ascii="Arial" w:hAnsi="Arial" w:cs="Arial"/>
          <w:lang w:eastAsia="en-GB"/>
        </w:rPr>
        <w:t>Health, Safety and Well-Being</w:t>
      </w:r>
      <w:bookmarkEnd w:id="20"/>
    </w:p>
    <w:p w14:paraId="645CC9E4" w14:textId="7F347011" w:rsidR="005B75EB" w:rsidRPr="007226AB" w:rsidRDefault="005B75EB" w:rsidP="007628E9">
      <w:pPr>
        <w:pStyle w:val="Heading2"/>
        <w:keepNext w:val="0"/>
        <w:keepLines w:val="0"/>
        <w:ind w:left="567" w:hanging="567"/>
        <w:rPr>
          <w:rFonts w:ascii="Arial" w:hAnsi="Arial" w:cs="Arial"/>
          <w:lang w:eastAsia="en-GB"/>
        </w:rPr>
      </w:pPr>
      <w:r w:rsidRPr="007226AB">
        <w:rPr>
          <w:rFonts w:ascii="Arial" w:hAnsi="Arial" w:cs="Arial"/>
          <w:lang w:eastAsia="en-GB"/>
        </w:rPr>
        <w:t>All employees have a personal and legal responsibility under the Health</w:t>
      </w:r>
      <w:r w:rsidR="004B274E" w:rsidRPr="007226AB">
        <w:rPr>
          <w:rFonts w:ascii="Arial" w:hAnsi="Arial" w:cs="Arial"/>
          <w:lang w:eastAsia="en-GB"/>
        </w:rPr>
        <w:t xml:space="preserve"> </w:t>
      </w:r>
      <w:r w:rsidRPr="007226AB">
        <w:rPr>
          <w:rFonts w:ascii="Arial" w:hAnsi="Arial" w:cs="Arial"/>
          <w:lang w:eastAsia="en-GB"/>
        </w:rPr>
        <w:t>and Safety at Work Act 1974 for themselves, colleagues and visitors to the</w:t>
      </w:r>
      <w:r w:rsidR="004B274E" w:rsidRPr="007226AB">
        <w:rPr>
          <w:rFonts w:ascii="Arial" w:hAnsi="Arial" w:cs="Arial"/>
          <w:lang w:eastAsia="en-GB"/>
        </w:rPr>
        <w:t xml:space="preserve"> </w:t>
      </w:r>
      <w:r w:rsidRPr="007226AB">
        <w:rPr>
          <w:rFonts w:ascii="Arial" w:hAnsi="Arial" w:cs="Arial"/>
          <w:lang w:eastAsia="en-GB"/>
        </w:rPr>
        <w:t>OP</w:t>
      </w:r>
      <w:r w:rsidR="00DA2CCE" w:rsidRPr="007226AB">
        <w:rPr>
          <w:rFonts w:ascii="Arial" w:hAnsi="Arial" w:cs="Arial"/>
          <w:lang w:eastAsia="en-GB"/>
        </w:rPr>
        <w:t>F</w:t>
      </w:r>
      <w:r w:rsidRPr="007226AB">
        <w:rPr>
          <w:rFonts w:ascii="Arial" w:hAnsi="Arial" w:cs="Arial"/>
          <w:lang w:eastAsia="en-GB"/>
        </w:rPr>
        <w:t xml:space="preserve">CC’s buildings and premises. Employees must look after the health and safety of </w:t>
      </w:r>
      <w:r w:rsidR="002559D5" w:rsidRPr="007226AB">
        <w:rPr>
          <w:rFonts w:ascii="Arial" w:hAnsi="Arial" w:cs="Arial"/>
          <w:lang w:eastAsia="en-GB"/>
        </w:rPr>
        <w:t>themselves and</w:t>
      </w:r>
      <w:r w:rsidRPr="007226AB">
        <w:rPr>
          <w:rFonts w:ascii="Arial" w:hAnsi="Arial" w:cs="Arial"/>
          <w:lang w:eastAsia="en-GB"/>
        </w:rPr>
        <w:t xml:space="preserve"> others who may be</w:t>
      </w:r>
      <w:r w:rsidR="004B274E" w:rsidRPr="007226AB">
        <w:rPr>
          <w:rFonts w:ascii="Arial" w:hAnsi="Arial" w:cs="Arial"/>
          <w:lang w:eastAsia="en-GB"/>
        </w:rPr>
        <w:t xml:space="preserve"> </w:t>
      </w:r>
      <w:r w:rsidRPr="007226AB">
        <w:rPr>
          <w:rFonts w:ascii="Arial" w:hAnsi="Arial" w:cs="Arial"/>
          <w:lang w:eastAsia="en-GB"/>
        </w:rPr>
        <w:t xml:space="preserve">affected by </w:t>
      </w:r>
      <w:r w:rsidR="004B274E" w:rsidRPr="007226AB">
        <w:rPr>
          <w:rFonts w:ascii="Arial" w:hAnsi="Arial" w:cs="Arial"/>
          <w:lang w:eastAsia="en-GB"/>
        </w:rPr>
        <w:t>their</w:t>
      </w:r>
      <w:r w:rsidRPr="007226AB">
        <w:rPr>
          <w:rFonts w:ascii="Arial" w:hAnsi="Arial" w:cs="Arial"/>
          <w:lang w:eastAsia="en-GB"/>
        </w:rPr>
        <w:t xml:space="preserve"> actions or failure to carry out certain actions at work.</w:t>
      </w:r>
    </w:p>
    <w:p w14:paraId="56BA2CCF" w14:textId="77777777" w:rsidR="005B75EB" w:rsidRPr="007226AB" w:rsidRDefault="004B274E" w:rsidP="007628E9">
      <w:pPr>
        <w:pStyle w:val="Heading2"/>
        <w:keepNext w:val="0"/>
        <w:keepLines w:val="0"/>
        <w:ind w:left="567" w:hanging="567"/>
        <w:rPr>
          <w:rFonts w:ascii="Arial" w:hAnsi="Arial" w:cs="Arial"/>
          <w:szCs w:val="22"/>
        </w:rPr>
      </w:pPr>
      <w:r w:rsidRPr="007226AB">
        <w:rPr>
          <w:rFonts w:ascii="Arial" w:hAnsi="Arial" w:cs="Arial"/>
          <w:szCs w:val="22"/>
          <w:lang w:eastAsia="en-GB"/>
        </w:rPr>
        <w:t>Employees must c</w:t>
      </w:r>
      <w:r w:rsidR="005B75EB" w:rsidRPr="007226AB">
        <w:rPr>
          <w:rFonts w:ascii="Arial" w:hAnsi="Arial" w:cs="Arial"/>
          <w:szCs w:val="22"/>
          <w:lang w:eastAsia="en-GB"/>
        </w:rPr>
        <w:t xml:space="preserve">o-operate with </w:t>
      </w:r>
      <w:r w:rsidRPr="007226AB">
        <w:rPr>
          <w:rFonts w:ascii="Arial" w:hAnsi="Arial" w:cs="Arial"/>
          <w:szCs w:val="22"/>
          <w:lang w:eastAsia="en-GB"/>
        </w:rPr>
        <w:t xml:space="preserve">their </w:t>
      </w:r>
      <w:r w:rsidR="005B75EB" w:rsidRPr="007226AB">
        <w:rPr>
          <w:rFonts w:ascii="Arial" w:hAnsi="Arial" w:cs="Arial"/>
          <w:szCs w:val="22"/>
          <w:lang w:eastAsia="en-GB"/>
        </w:rPr>
        <w:t>manager, attend training sessions</w:t>
      </w:r>
      <w:r w:rsidRPr="007226AB">
        <w:rPr>
          <w:rFonts w:ascii="Arial" w:hAnsi="Arial" w:cs="Arial"/>
          <w:szCs w:val="22"/>
          <w:lang w:eastAsia="en-GB"/>
        </w:rPr>
        <w:t xml:space="preserve"> and</w:t>
      </w:r>
      <w:r w:rsidR="005B75EB" w:rsidRPr="007226AB">
        <w:rPr>
          <w:rFonts w:ascii="Arial" w:hAnsi="Arial" w:cs="Arial"/>
          <w:szCs w:val="22"/>
          <w:lang w:eastAsia="en-GB"/>
        </w:rPr>
        <w:t xml:space="preserve"> carry out</w:t>
      </w:r>
      <w:r w:rsidRPr="007226AB">
        <w:rPr>
          <w:rFonts w:ascii="Arial" w:hAnsi="Arial" w:cs="Arial"/>
          <w:szCs w:val="22"/>
          <w:lang w:eastAsia="en-GB"/>
        </w:rPr>
        <w:t xml:space="preserve"> </w:t>
      </w:r>
      <w:r w:rsidR="005B75EB" w:rsidRPr="007226AB">
        <w:rPr>
          <w:rFonts w:ascii="Arial" w:hAnsi="Arial" w:cs="Arial"/>
          <w:szCs w:val="22"/>
          <w:lang w:eastAsia="en-GB"/>
        </w:rPr>
        <w:t>reasonable instructions.</w:t>
      </w:r>
    </w:p>
    <w:p w14:paraId="3F55DA24" w14:textId="6E622920" w:rsidR="002B12BE" w:rsidRPr="007226AB" w:rsidRDefault="001D1520" w:rsidP="00825577">
      <w:pPr>
        <w:pStyle w:val="Heading1"/>
        <w:rPr>
          <w:rFonts w:ascii="Arial" w:hAnsi="Arial" w:cs="Arial"/>
          <w:lang w:val="en"/>
        </w:rPr>
      </w:pPr>
      <w:bookmarkStart w:id="22" w:name="_Toc195276678"/>
      <w:bookmarkEnd w:id="21"/>
      <w:r w:rsidRPr="007226AB">
        <w:rPr>
          <w:rFonts w:ascii="Arial" w:hAnsi="Arial" w:cs="Arial"/>
          <w:lang w:val="en"/>
        </w:rPr>
        <w:t>Dress C</w:t>
      </w:r>
      <w:r w:rsidR="002B12BE" w:rsidRPr="007226AB">
        <w:rPr>
          <w:rFonts w:ascii="Arial" w:hAnsi="Arial" w:cs="Arial"/>
          <w:lang w:val="en"/>
        </w:rPr>
        <w:t>ode</w:t>
      </w:r>
      <w:bookmarkStart w:id="23" w:name="dress"/>
      <w:bookmarkEnd w:id="23"/>
      <w:bookmarkEnd w:id="22"/>
    </w:p>
    <w:p w14:paraId="5B9E61DB" w14:textId="19BC265A" w:rsidR="002B12BE" w:rsidRPr="007226AB" w:rsidRDefault="002B12BE" w:rsidP="007628E9">
      <w:pPr>
        <w:pStyle w:val="Heading2"/>
        <w:keepNext w:val="0"/>
        <w:keepLines w:val="0"/>
        <w:ind w:left="567" w:hanging="567"/>
        <w:rPr>
          <w:rFonts w:ascii="Arial" w:hAnsi="Arial" w:cs="Arial"/>
          <w:lang w:val="en"/>
        </w:rPr>
      </w:pPr>
      <w:r w:rsidRPr="007226AB">
        <w:rPr>
          <w:rFonts w:ascii="Arial" w:hAnsi="Arial" w:cs="Arial"/>
          <w:lang w:val="en"/>
        </w:rPr>
        <w:t>The OP</w:t>
      </w:r>
      <w:r w:rsidR="00DA2CCE" w:rsidRPr="007226AB">
        <w:rPr>
          <w:rFonts w:ascii="Arial" w:hAnsi="Arial" w:cs="Arial"/>
          <w:lang w:val="en"/>
        </w:rPr>
        <w:t>F</w:t>
      </w:r>
      <w:r w:rsidRPr="007226AB">
        <w:rPr>
          <w:rFonts w:ascii="Arial" w:hAnsi="Arial" w:cs="Arial"/>
          <w:lang w:val="en"/>
        </w:rPr>
        <w:t xml:space="preserve">CC does not operate a formal dress code for its employees, other than for those who are provided with </w:t>
      </w:r>
      <w:r w:rsidR="002559D5" w:rsidRPr="007226AB">
        <w:rPr>
          <w:rFonts w:ascii="Arial" w:hAnsi="Arial" w:cs="Arial"/>
          <w:lang w:val="en"/>
        </w:rPr>
        <w:t>uniform</w:t>
      </w:r>
      <w:r w:rsidRPr="007226AB">
        <w:rPr>
          <w:rFonts w:ascii="Arial" w:hAnsi="Arial" w:cs="Arial"/>
          <w:lang w:val="en"/>
        </w:rPr>
        <w:t xml:space="preserve"> and/or protective clothing. </w:t>
      </w:r>
      <w:r w:rsidR="00795C43" w:rsidRPr="007226AB">
        <w:rPr>
          <w:rFonts w:ascii="Arial" w:hAnsi="Arial" w:cs="Arial"/>
          <w:lang w:val="en"/>
        </w:rPr>
        <w:t xml:space="preserve"> </w:t>
      </w:r>
      <w:r w:rsidRPr="007226AB">
        <w:rPr>
          <w:rFonts w:ascii="Arial" w:hAnsi="Arial" w:cs="Arial"/>
          <w:lang w:val="en"/>
        </w:rPr>
        <w:t xml:space="preserve">However, employees must ensure that their dress is appropriate for the situation in which they are working and that they present a professional image and one that reflects sensitivity to customer perceptions. This may reflect their ethnicity and </w:t>
      </w:r>
      <w:proofErr w:type="gramStart"/>
      <w:r w:rsidRPr="007226AB">
        <w:rPr>
          <w:rFonts w:ascii="Arial" w:hAnsi="Arial" w:cs="Arial"/>
          <w:lang w:val="en"/>
        </w:rPr>
        <w:t>lifestyle, but</w:t>
      </w:r>
      <w:proofErr w:type="gramEnd"/>
      <w:r w:rsidRPr="007226AB">
        <w:rPr>
          <w:rFonts w:ascii="Arial" w:hAnsi="Arial" w:cs="Arial"/>
          <w:lang w:val="en"/>
        </w:rPr>
        <w:t xml:space="preserve"> should not be provocative or cause offence to those with whom they have contact.</w:t>
      </w:r>
    </w:p>
    <w:p w14:paraId="7FA4905C" w14:textId="77777777" w:rsidR="003A6BBF" w:rsidRPr="007226AB" w:rsidRDefault="003A6BBF" w:rsidP="00825577">
      <w:pPr>
        <w:pStyle w:val="Heading1"/>
        <w:rPr>
          <w:rFonts w:ascii="Arial" w:hAnsi="Arial" w:cs="Arial"/>
          <w:sz w:val="24"/>
          <w:szCs w:val="24"/>
          <w:lang w:eastAsia="en-GB"/>
        </w:rPr>
      </w:pPr>
      <w:bookmarkStart w:id="24" w:name="_Toc195276679"/>
      <w:r w:rsidRPr="007226AB">
        <w:rPr>
          <w:rFonts w:ascii="Arial" w:hAnsi="Arial" w:cs="Arial"/>
          <w:lang w:eastAsia="en-GB"/>
        </w:rPr>
        <w:t xml:space="preserve">Political, Professional and </w:t>
      </w:r>
      <w:r w:rsidRPr="007226AB">
        <w:rPr>
          <w:rFonts w:ascii="Arial" w:hAnsi="Arial" w:cs="Arial"/>
          <w:sz w:val="24"/>
          <w:szCs w:val="24"/>
          <w:lang w:eastAsia="en-GB"/>
        </w:rPr>
        <w:t>Trade Union Activity</w:t>
      </w:r>
      <w:bookmarkEnd w:id="24"/>
    </w:p>
    <w:p w14:paraId="67430F6F" w14:textId="62180D01" w:rsidR="003A6BBF" w:rsidRPr="007226AB" w:rsidRDefault="003A6BBF" w:rsidP="007628E9">
      <w:pPr>
        <w:pStyle w:val="Heading2"/>
        <w:keepNext w:val="0"/>
        <w:keepLines w:val="0"/>
        <w:ind w:left="567" w:hanging="567"/>
        <w:rPr>
          <w:rFonts w:ascii="Arial" w:hAnsi="Arial" w:cs="Arial"/>
          <w:lang w:eastAsia="en-GB"/>
        </w:rPr>
      </w:pPr>
      <w:r w:rsidRPr="007226AB">
        <w:rPr>
          <w:rFonts w:ascii="Arial" w:hAnsi="Arial" w:cs="Arial"/>
          <w:lang w:eastAsia="en-GB"/>
        </w:rPr>
        <w:t>Employees should ensure that their right to engage in political or professional activities does not result in an actual or perceived conflict of interest with their duties with the OP</w:t>
      </w:r>
      <w:r w:rsidR="00DA2CCE" w:rsidRPr="007226AB">
        <w:rPr>
          <w:rFonts w:ascii="Arial" w:hAnsi="Arial" w:cs="Arial"/>
          <w:lang w:eastAsia="en-GB"/>
        </w:rPr>
        <w:t>F</w:t>
      </w:r>
      <w:r w:rsidRPr="007226AB">
        <w:rPr>
          <w:rFonts w:ascii="Arial" w:hAnsi="Arial" w:cs="Arial"/>
          <w:lang w:eastAsia="en-GB"/>
        </w:rPr>
        <w:t>CC. Employees should ensure that they are able, and be seen to be able, to remain unbiased in the performance of those duties.</w:t>
      </w:r>
    </w:p>
    <w:p w14:paraId="12B3F277" w14:textId="77777777" w:rsidR="003A6BBF" w:rsidRPr="007226AB" w:rsidRDefault="003A6BBF" w:rsidP="007628E9">
      <w:pPr>
        <w:pStyle w:val="Heading2"/>
        <w:keepNext w:val="0"/>
        <w:keepLines w:val="0"/>
        <w:ind w:left="567" w:hanging="567"/>
        <w:rPr>
          <w:rFonts w:ascii="Arial" w:hAnsi="Arial" w:cs="Arial"/>
          <w:lang w:eastAsia="en-GB"/>
        </w:rPr>
      </w:pPr>
      <w:r w:rsidRPr="007226AB">
        <w:rPr>
          <w:rFonts w:ascii="Arial" w:hAnsi="Arial" w:cs="Arial"/>
          <w:lang w:eastAsia="en-GB"/>
        </w:rPr>
        <w:t xml:space="preserve">If an employee is a member of a profession, they are expected to uphold the standards of performance and conduct set by the relevant professional association and this Code of Conduct. </w:t>
      </w:r>
    </w:p>
    <w:p w14:paraId="1C696A3E" w14:textId="4FB7D60D" w:rsidR="003A6BBF" w:rsidRPr="007226AB" w:rsidRDefault="003A6BBF" w:rsidP="007628E9">
      <w:pPr>
        <w:pStyle w:val="Heading2"/>
        <w:keepNext w:val="0"/>
        <w:keepLines w:val="0"/>
        <w:ind w:left="567" w:hanging="567"/>
        <w:rPr>
          <w:rFonts w:ascii="Arial" w:hAnsi="Arial" w:cs="Arial"/>
          <w:lang w:eastAsia="en-GB"/>
        </w:rPr>
      </w:pPr>
      <w:r w:rsidRPr="007226AB">
        <w:rPr>
          <w:rFonts w:ascii="Arial" w:hAnsi="Arial" w:cs="Arial"/>
          <w:lang w:eastAsia="en-GB"/>
        </w:rPr>
        <w:t xml:space="preserve">If an employee is a representative of a trade union or professional association, they should ensure that when making a public comment, </w:t>
      </w:r>
      <w:proofErr w:type="gramStart"/>
      <w:r w:rsidRPr="007226AB">
        <w:rPr>
          <w:rFonts w:ascii="Arial" w:hAnsi="Arial" w:cs="Arial"/>
          <w:lang w:eastAsia="en-GB"/>
        </w:rPr>
        <w:t>it is clear that comment</w:t>
      </w:r>
      <w:proofErr w:type="gramEnd"/>
      <w:r w:rsidRPr="007226AB">
        <w:rPr>
          <w:rFonts w:ascii="Arial" w:hAnsi="Arial" w:cs="Arial"/>
          <w:lang w:eastAsia="en-GB"/>
        </w:rPr>
        <w:t xml:space="preserve"> is made on behalf of the union or association represented and not the OP</w:t>
      </w:r>
      <w:r w:rsidR="00DA2CCE" w:rsidRPr="007226AB">
        <w:rPr>
          <w:rFonts w:ascii="Arial" w:hAnsi="Arial" w:cs="Arial"/>
          <w:lang w:eastAsia="en-GB"/>
        </w:rPr>
        <w:t>F</w:t>
      </w:r>
      <w:r w:rsidRPr="007226AB">
        <w:rPr>
          <w:rFonts w:ascii="Arial" w:hAnsi="Arial" w:cs="Arial"/>
          <w:lang w:eastAsia="en-GB"/>
        </w:rPr>
        <w:t xml:space="preserve">CC. </w:t>
      </w:r>
    </w:p>
    <w:p w14:paraId="131D8A0B" w14:textId="77777777" w:rsidR="00C30998" w:rsidRPr="007226AB" w:rsidRDefault="00C30998" w:rsidP="00825577">
      <w:pPr>
        <w:pStyle w:val="Heading1"/>
        <w:rPr>
          <w:rFonts w:ascii="Arial" w:hAnsi="Arial" w:cs="Arial"/>
          <w:lang w:eastAsia="en-GB"/>
        </w:rPr>
      </w:pPr>
      <w:bookmarkStart w:id="25" w:name="_Toc195276680"/>
      <w:r w:rsidRPr="007226AB">
        <w:rPr>
          <w:rFonts w:ascii="Arial" w:hAnsi="Arial" w:cs="Arial"/>
          <w:lang w:eastAsia="en-GB"/>
        </w:rPr>
        <w:t xml:space="preserve">Social </w:t>
      </w:r>
      <w:r w:rsidR="001D1520" w:rsidRPr="007226AB">
        <w:rPr>
          <w:rFonts w:ascii="Arial" w:hAnsi="Arial" w:cs="Arial"/>
          <w:lang w:eastAsia="en-GB"/>
        </w:rPr>
        <w:t>Networking W</w:t>
      </w:r>
      <w:r w:rsidRPr="007226AB">
        <w:rPr>
          <w:rFonts w:ascii="Arial" w:hAnsi="Arial" w:cs="Arial"/>
          <w:lang w:eastAsia="en-GB"/>
        </w:rPr>
        <w:t>ebsites</w:t>
      </w:r>
      <w:bookmarkEnd w:id="25"/>
    </w:p>
    <w:p w14:paraId="6F458057" w14:textId="6EBB8219" w:rsidR="00C30998" w:rsidRPr="007226AB" w:rsidRDefault="00C30998" w:rsidP="007628E9">
      <w:pPr>
        <w:pStyle w:val="Heading2"/>
        <w:keepNext w:val="0"/>
        <w:keepLines w:val="0"/>
        <w:ind w:left="567" w:hanging="567"/>
        <w:rPr>
          <w:rFonts w:ascii="Arial" w:hAnsi="Arial" w:cs="Arial"/>
          <w:lang w:eastAsia="en-GB"/>
        </w:rPr>
      </w:pPr>
      <w:r w:rsidRPr="007226AB">
        <w:rPr>
          <w:rFonts w:ascii="Arial" w:hAnsi="Arial" w:cs="Arial"/>
          <w:lang w:eastAsia="en-GB"/>
        </w:rPr>
        <w:t xml:space="preserve">Employees must not access social networking websites for personal use (i.e. non- </w:t>
      </w:r>
      <w:proofErr w:type="gramStart"/>
      <w:r w:rsidRPr="007226AB">
        <w:rPr>
          <w:rFonts w:ascii="Arial" w:hAnsi="Arial" w:cs="Arial"/>
          <w:lang w:eastAsia="en-GB"/>
        </w:rPr>
        <w:t>job related</w:t>
      </w:r>
      <w:proofErr w:type="gramEnd"/>
      <w:r w:rsidRPr="007226AB">
        <w:rPr>
          <w:rFonts w:ascii="Arial" w:hAnsi="Arial" w:cs="Arial"/>
          <w:lang w:eastAsia="en-GB"/>
        </w:rPr>
        <w:t xml:space="preserve"> use) during work time</w:t>
      </w:r>
      <w:r w:rsidR="00C24979" w:rsidRPr="007226AB">
        <w:rPr>
          <w:rFonts w:ascii="Arial" w:hAnsi="Arial" w:cs="Arial"/>
          <w:lang w:eastAsia="en-GB"/>
        </w:rPr>
        <w:t xml:space="preserve"> on either their work computer or </w:t>
      </w:r>
      <w:r w:rsidR="00AC2AFF" w:rsidRPr="007226AB">
        <w:rPr>
          <w:rFonts w:ascii="Arial" w:hAnsi="Arial" w:cs="Arial"/>
          <w:lang w:eastAsia="en-GB"/>
        </w:rPr>
        <w:t xml:space="preserve">work </w:t>
      </w:r>
      <w:r w:rsidR="00C24979" w:rsidRPr="007226AB">
        <w:rPr>
          <w:rFonts w:ascii="Arial" w:hAnsi="Arial" w:cs="Arial"/>
          <w:lang w:eastAsia="en-GB"/>
        </w:rPr>
        <w:t>mobile telephone</w:t>
      </w:r>
      <w:r w:rsidRPr="007226AB">
        <w:rPr>
          <w:rFonts w:ascii="Arial" w:hAnsi="Arial" w:cs="Arial"/>
          <w:lang w:eastAsia="en-GB"/>
        </w:rPr>
        <w:t>.</w:t>
      </w:r>
    </w:p>
    <w:p w14:paraId="58597A39" w14:textId="7D7759C9" w:rsidR="00C30998" w:rsidRPr="007226AB" w:rsidRDefault="00C30998" w:rsidP="007628E9">
      <w:pPr>
        <w:pStyle w:val="Heading2"/>
        <w:keepNext w:val="0"/>
        <w:keepLines w:val="0"/>
        <w:ind w:left="567" w:hanging="567"/>
        <w:rPr>
          <w:rFonts w:ascii="Arial" w:hAnsi="Arial" w:cs="Arial"/>
          <w:lang w:eastAsia="en-GB"/>
        </w:rPr>
      </w:pPr>
      <w:r w:rsidRPr="007226AB">
        <w:rPr>
          <w:rFonts w:ascii="Arial" w:hAnsi="Arial" w:cs="Arial"/>
          <w:lang w:eastAsia="en-GB"/>
        </w:rPr>
        <w:t>Access to some journals, blogs and social networking sites is permitted during work time for the purposes of undertaking job related duties only. Employees must act in the best interests of the OP</w:t>
      </w:r>
      <w:r w:rsidR="00DA2CCE" w:rsidRPr="007226AB">
        <w:rPr>
          <w:rFonts w:ascii="Arial" w:hAnsi="Arial" w:cs="Arial"/>
          <w:lang w:eastAsia="en-GB"/>
        </w:rPr>
        <w:t>F</w:t>
      </w:r>
      <w:r w:rsidRPr="007226AB">
        <w:rPr>
          <w:rFonts w:ascii="Arial" w:hAnsi="Arial" w:cs="Arial"/>
          <w:lang w:eastAsia="en-GB"/>
        </w:rPr>
        <w:t xml:space="preserve">CC and not disclose personal data or information about any individual including </w:t>
      </w:r>
      <w:r w:rsidR="002559D5" w:rsidRPr="007226AB">
        <w:rPr>
          <w:rFonts w:ascii="Arial" w:hAnsi="Arial" w:cs="Arial"/>
          <w:lang w:eastAsia="en-GB"/>
        </w:rPr>
        <w:t>colleagues</w:t>
      </w:r>
      <w:r w:rsidRPr="007226AB">
        <w:rPr>
          <w:rFonts w:ascii="Arial" w:hAnsi="Arial" w:cs="Arial"/>
          <w:lang w:eastAsia="en-GB"/>
        </w:rPr>
        <w:t xml:space="preserve">, partner organisations or members of the public. This includes images. Access may be withdrawn and disciplinary action taken if there is a </w:t>
      </w:r>
      <w:r w:rsidRPr="007226AB">
        <w:rPr>
          <w:rFonts w:ascii="Arial" w:hAnsi="Arial" w:cs="Arial"/>
          <w:lang w:eastAsia="en-GB"/>
        </w:rPr>
        <w:lastRenderedPageBreak/>
        <w:t>breach of confidentiality or defamatory remarks are made about the OP</w:t>
      </w:r>
      <w:r w:rsidR="00DA2CCE" w:rsidRPr="007226AB">
        <w:rPr>
          <w:rFonts w:ascii="Arial" w:hAnsi="Arial" w:cs="Arial"/>
          <w:lang w:eastAsia="en-GB"/>
        </w:rPr>
        <w:t>F</w:t>
      </w:r>
      <w:r w:rsidRPr="007226AB">
        <w:rPr>
          <w:rFonts w:ascii="Arial" w:hAnsi="Arial" w:cs="Arial"/>
          <w:lang w:eastAsia="en-GB"/>
        </w:rPr>
        <w:t>CC, staff, partner organisations or members of the public.</w:t>
      </w:r>
    </w:p>
    <w:p w14:paraId="7BB2B6D8" w14:textId="76DFBEAF" w:rsidR="00C30998" w:rsidRPr="007226AB" w:rsidRDefault="00C30998" w:rsidP="007628E9">
      <w:pPr>
        <w:pStyle w:val="Heading2"/>
        <w:keepNext w:val="0"/>
        <w:keepLines w:val="0"/>
        <w:ind w:left="567" w:hanging="567"/>
        <w:rPr>
          <w:rFonts w:ascii="Arial" w:hAnsi="Arial" w:cs="Arial"/>
          <w:szCs w:val="22"/>
          <w:lang w:eastAsia="en-GB"/>
        </w:rPr>
      </w:pPr>
      <w:r w:rsidRPr="007226AB">
        <w:rPr>
          <w:rFonts w:ascii="Arial" w:hAnsi="Arial" w:cs="Arial"/>
          <w:lang w:eastAsia="en-GB"/>
        </w:rPr>
        <w:t>The OP</w:t>
      </w:r>
      <w:r w:rsidR="00DA2CCE" w:rsidRPr="007226AB">
        <w:rPr>
          <w:rFonts w:ascii="Arial" w:hAnsi="Arial" w:cs="Arial"/>
          <w:lang w:eastAsia="en-GB"/>
        </w:rPr>
        <w:t>F</w:t>
      </w:r>
      <w:r w:rsidRPr="007226AB">
        <w:rPr>
          <w:rFonts w:ascii="Arial" w:hAnsi="Arial" w:cs="Arial"/>
          <w:lang w:eastAsia="en-GB"/>
        </w:rPr>
        <w:t xml:space="preserve">CC respects an employee's private life. However, it must also ensure that confidentiality and </w:t>
      </w:r>
      <w:r w:rsidR="002559D5" w:rsidRPr="007226AB">
        <w:rPr>
          <w:rFonts w:ascii="Arial" w:hAnsi="Arial" w:cs="Arial"/>
          <w:lang w:eastAsia="en-GB"/>
        </w:rPr>
        <w:t>its</w:t>
      </w:r>
      <w:r w:rsidRPr="007226AB">
        <w:rPr>
          <w:rFonts w:ascii="Arial" w:hAnsi="Arial" w:cs="Arial"/>
          <w:lang w:eastAsia="en-GB"/>
        </w:rPr>
        <w:t xml:space="preserve"> reputation are protected. Employees using social networking websites </w:t>
      </w:r>
      <w:r w:rsidRPr="007226AB">
        <w:rPr>
          <w:rFonts w:ascii="Arial" w:hAnsi="Arial" w:cs="Arial"/>
          <w:szCs w:val="22"/>
          <w:lang w:eastAsia="en-GB"/>
        </w:rPr>
        <w:t>in their private life must refrain from identifying themselves as working for the OP</w:t>
      </w:r>
      <w:r w:rsidR="00DA2CCE" w:rsidRPr="007226AB">
        <w:rPr>
          <w:rFonts w:ascii="Arial" w:hAnsi="Arial" w:cs="Arial"/>
          <w:szCs w:val="22"/>
          <w:lang w:eastAsia="en-GB"/>
        </w:rPr>
        <w:t>F</w:t>
      </w:r>
      <w:r w:rsidRPr="007226AB">
        <w:rPr>
          <w:rFonts w:ascii="Arial" w:hAnsi="Arial" w:cs="Arial"/>
          <w:szCs w:val="22"/>
          <w:lang w:eastAsia="en-GB"/>
        </w:rPr>
        <w:t xml:space="preserve">CC, in a way which has, or may have, the effect of bringing the </w:t>
      </w:r>
      <w:r w:rsidR="00DA2CCE" w:rsidRPr="007226AB">
        <w:rPr>
          <w:rFonts w:ascii="Arial" w:hAnsi="Arial" w:cs="Arial"/>
          <w:szCs w:val="22"/>
          <w:lang w:eastAsia="en-GB"/>
        </w:rPr>
        <w:t>OPFCC</w:t>
      </w:r>
      <w:r w:rsidRPr="007226AB">
        <w:rPr>
          <w:rFonts w:ascii="Arial" w:hAnsi="Arial" w:cs="Arial"/>
          <w:szCs w:val="22"/>
          <w:lang w:eastAsia="en-GB"/>
        </w:rPr>
        <w:t xml:space="preserve"> into disrepute.</w:t>
      </w:r>
    </w:p>
    <w:p w14:paraId="121D6A04" w14:textId="1A819A9C" w:rsidR="00C30998" w:rsidRPr="007226AB" w:rsidRDefault="00C30998" w:rsidP="007628E9">
      <w:pPr>
        <w:pStyle w:val="Heading2"/>
        <w:keepNext w:val="0"/>
        <w:keepLines w:val="0"/>
        <w:ind w:left="567" w:hanging="567"/>
        <w:rPr>
          <w:rFonts w:ascii="Arial" w:hAnsi="Arial" w:cs="Arial"/>
          <w:szCs w:val="22"/>
          <w:lang w:eastAsia="en-GB"/>
        </w:rPr>
      </w:pPr>
      <w:r w:rsidRPr="007226AB">
        <w:rPr>
          <w:rFonts w:ascii="Arial" w:eastAsia="Wingdings-Regular" w:hAnsi="Arial" w:cs="Arial"/>
          <w:szCs w:val="22"/>
          <w:lang w:eastAsia="en-GB"/>
        </w:rPr>
        <w:t>Employees m</w:t>
      </w:r>
      <w:r w:rsidRPr="007226AB">
        <w:rPr>
          <w:rFonts w:ascii="Arial" w:hAnsi="Arial" w:cs="Arial"/>
          <w:szCs w:val="22"/>
          <w:lang w:eastAsia="en-GB"/>
        </w:rPr>
        <w:t>ust not identify other employees, associates of the OP</w:t>
      </w:r>
      <w:r w:rsidR="00DA2CCE" w:rsidRPr="007226AB">
        <w:rPr>
          <w:rFonts w:ascii="Arial" w:hAnsi="Arial" w:cs="Arial"/>
          <w:szCs w:val="22"/>
          <w:lang w:eastAsia="en-GB"/>
        </w:rPr>
        <w:t>F</w:t>
      </w:r>
      <w:r w:rsidRPr="007226AB">
        <w:rPr>
          <w:rFonts w:ascii="Arial" w:hAnsi="Arial" w:cs="Arial"/>
          <w:szCs w:val="22"/>
          <w:lang w:eastAsia="en-GB"/>
        </w:rPr>
        <w:t>CC or members of the pub</w:t>
      </w:r>
      <w:r w:rsidR="00AF4B42" w:rsidRPr="007226AB">
        <w:rPr>
          <w:rFonts w:ascii="Arial" w:hAnsi="Arial" w:cs="Arial"/>
          <w:szCs w:val="22"/>
          <w:lang w:eastAsia="en-GB"/>
        </w:rPr>
        <w:t>l</w:t>
      </w:r>
      <w:r w:rsidRPr="007226AB">
        <w:rPr>
          <w:rFonts w:ascii="Arial" w:hAnsi="Arial" w:cs="Arial"/>
          <w:szCs w:val="22"/>
          <w:lang w:eastAsia="en-GB"/>
        </w:rPr>
        <w:t>ic without their consent.</w:t>
      </w:r>
    </w:p>
    <w:p w14:paraId="0D78E483" w14:textId="66BC7A10" w:rsidR="00C30998" w:rsidRPr="007226AB" w:rsidRDefault="00C30998" w:rsidP="007628E9">
      <w:pPr>
        <w:pStyle w:val="Heading2"/>
        <w:keepNext w:val="0"/>
        <w:keepLines w:val="0"/>
        <w:ind w:left="567" w:hanging="567"/>
        <w:rPr>
          <w:rFonts w:ascii="Arial" w:hAnsi="Arial" w:cs="Arial"/>
          <w:szCs w:val="22"/>
          <w:lang w:eastAsia="en-GB"/>
        </w:rPr>
      </w:pPr>
      <w:r w:rsidRPr="007226AB">
        <w:rPr>
          <w:rFonts w:ascii="Arial" w:eastAsia="Wingdings-Regular" w:hAnsi="Arial" w:cs="Arial"/>
          <w:szCs w:val="22"/>
          <w:lang w:eastAsia="en-GB"/>
        </w:rPr>
        <w:t>Employees m</w:t>
      </w:r>
      <w:r w:rsidRPr="007226AB">
        <w:rPr>
          <w:rFonts w:ascii="Arial" w:hAnsi="Arial" w:cs="Arial"/>
          <w:szCs w:val="22"/>
          <w:lang w:eastAsia="en-GB"/>
        </w:rPr>
        <w:t>ust not make any defamatory remarks about the OP</w:t>
      </w:r>
      <w:r w:rsidR="00DA2CCE" w:rsidRPr="007226AB">
        <w:rPr>
          <w:rFonts w:ascii="Arial" w:hAnsi="Arial" w:cs="Arial"/>
          <w:szCs w:val="22"/>
          <w:lang w:eastAsia="en-GB"/>
        </w:rPr>
        <w:t>F</w:t>
      </w:r>
      <w:r w:rsidRPr="007226AB">
        <w:rPr>
          <w:rFonts w:ascii="Arial" w:hAnsi="Arial" w:cs="Arial"/>
          <w:szCs w:val="22"/>
          <w:lang w:eastAsia="en-GB"/>
        </w:rPr>
        <w:t xml:space="preserve">CC, </w:t>
      </w:r>
      <w:r w:rsidR="002559D5" w:rsidRPr="007226AB">
        <w:rPr>
          <w:rFonts w:ascii="Arial" w:hAnsi="Arial" w:cs="Arial"/>
          <w:szCs w:val="22"/>
          <w:lang w:eastAsia="en-GB"/>
        </w:rPr>
        <w:t>its</w:t>
      </w:r>
      <w:r w:rsidRPr="007226AB">
        <w:rPr>
          <w:rFonts w:ascii="Arial" w:hAnsi="Arial" w:cs="Arial"/>
          <w:szCs w:val="22"/>
          <w:lang w:eastAsia="en-GB"/>
        </w:rPr>
        <w:t xml:space="preserve"> employees, partner organisations or members of the public, or conduct themselves in a way that is detrimental to the OP</w:t>
      </w:r>
      <w:r w:rsidR="00DA2CCE" w:rsidRPr="007226AB">
        <w:rPr>
          <w:rFonts w:ascii="Arial" w:hAnsi="Arial" w:cs="Arial"/>
          <w:szCs w:val="22"/>
          <w:lang w:eastAsia="en-GB"/>
        </w:rPr>
        <w:t>F</w:t>
      </w:r>
      <w:r w:rsidRPr="007226AB">
        <w:rPr>
          <w:rFonts w:ascii="Arial" w:hAnsi="Arial" w:cs="Arial"/>
          <w:szCs w:val="22"/>
          <w:lang w:eastAsia="en-GB"/>
        </w:rPr>
        <w:t>CC.</w:t>
      </w:r>
    </w:p>
    <w:p w14:paraId="71E32CE2" w14:textId="77777777" w:rsidR="00D805F4" w:rsidRPr="007226AB" w:rsidRDefault="00D805F4" w:rsidP="00825577">
      <w:pPr>
        <w:pStyle w:val="Heading1"/>
        <w:rPr>
          <w:rFonts w:ascii="Arial" w:hAnsi="Arial" w:cs="Arial"/>
        </w:rPr>
      </w:pPr>
      <w:bookmarkStart w:id="26" w:name="_Toc195276681"/>
      <w:r w:rsidRPr="007226AB">
        <w:rPr>
          <w:rFonts w:ascii="Arial" w:hAnsi="Arial" w:cs="Arial"/>
        </w:rPr>
        <w:t>Confidentiality</w:t>
      </w:r>
      <w:bookmarkEnd w:id="26"/>
    </w:p>
    <w:p w14:paraId="333DDC41" w14:textId="67A3B65D" w:rsidR="00D805F4" w:rsidRPr="007226AB" w:rsidRDefault="00D805F4" w:rsidP="00023C04">
      <w:pPr>
        <w:pStyle w:val="Heading2"/>
        <w:keepNext w:val="0"/>
        <w:keepLines w:val="0"/>
        <w:ind w:left="567" w:hanging="567"/>
        <w:rPr>
          <w:rFonts w:ascii="Arial" w:hAnsi="Arial" w:cs="Arial"/>
        </w:rPr>
      </w:pPr>
      <w:r w:rsidRPr="007226AB">
        <w:rPr>
          <w:rFonts w:ascii="Arial" w:hAnsi="Arial" w:cs="Arial"/>
        </w:rPr>
        <w:t xml:space="preserve">The </w:t>
      </w:r>
      <w:r w:rsidR="00A72E6B" w:rsidRPr="007226AB">
        <w:rPr>
          <w:rFonts w:ascii="Arial" w:hAnsi="Arial" w:cs="Arial"/>
        </w:rPr>
        <w:t>OP</w:t>
      </w:r>
      <w:r w:rsidR="00DA2CCE" w:rsidRPr="007226AB">
        <w:rPr>
          <w:rFonts w:ascii="Arial" w:hAnsi="Arial" w:cs="Arial"/>
        </w:rPr>
        <w:t>F</w:t>
      </w:r>
      <w:r w:rsidR="00A72E6B" w:rsidRPr="007226AB">
        <w:rPr>
          <w:rFonts w:ascii="Arial" w:hAnsi="Arial" w:cs="Arial"/>
        </w:rPr>
        <w:t>CC</w:t>
      </w:r>
      <w:r w:rsidRPr="007226AB">
        <w:rPr>
          <w:rFonts w:ascii="Arial" w:hAnsi="Arial" w:cs="Arial"/>
        </w:rPr>
        <w:t xml:space="preserve"> shares information with other agencies and the public as part of its legitimate business. </w:t>
      </w:r>
      <w:r w:rsidR="00927CCE" w:rsidRPr="007226AB">
        <w:rPr>
          <w:rFonts w:ascii="Arial" w:hAnsi="Arial" w:cs="Arial"/>
        </w:rPr>
        <w:t xml:space="preserve">Employees </w:t>
      </w:r>
      <w:r w:rsidR="00AF4B42" w:rsidRPr="007226AB">
        <w:rPr>
          <w:rFonts w:ascii="Arial" w:hAnsi="Arial" w:cs="Arial"/>
        </w:rPr>
        <w:t xml:space="preserve">must </w:t>
      </w:r>
      <w:r w:rsidRPr="007226AB">
        <w:rPr>
          <w:rFonts w:ascii="Arial" w:hAnsi="Arial" w:cs="Arial"/>
        </w:rPr>
        <w:t xml:space="preserve">never access or disclose any information that is not in the proper course of </w:t>
      </w:r>
      <w:r w:rsidR="00927CCE" w:rsidRPr="007226AB">
        <w:rPr>
          <w:rFonts w:ascii="Arial" w:hAnsi="Arial" w:cs="Arial"/>
        </w:rPr>
        <w:t>their</w:t>
      </w:r>
      <w:r w:rsidRPr="007226AB">
        <w:rPr>
          <w:rFonts w:ascii="Arial" w:hAnsi="Arial" w:cs="Arial"/>
        </w:rPr>
        <w:t xml:space="preserve"> duties and do not access information for personal reasons. </w:t>
      </w:r>
      <w:r w:rsidR="00927CCE" w:rsidRPr="007226AB">
        <w:rPr>
          <w:rFonts w:ascii="Arial" w:hAnsi="Arial" w:cs="Arial"/>
        </w:rPr>
        <w:t xml:space="preserve">Employees </w:t>
      </w:r>
      <w:r w:rsidRPr="007226AB">
        <w:rPr>
          <w:rFonts w:ascii="Arial" w:hAnsi="Arial" w:cs="Arial"/>
        </w:rPr>
        <w:t xml:space="preserve">who are unsure if they should access or disclose information </w:t>
      </w:r>
      <w:r w:rsidR="00084EBC" w:rsidRPr="007226AB">
        <w:rPr>
          <w:rFonts w:ascii="Arial" w:hAnsi="Arial" w:cs="Arial"/>
        </w:rPr>
        <w:t xml:space="preserve">should </w:t>
      </w:r>
      <w:r w:rsidRPr="007226AB">
        <w:rPr>
          <w:rFonts w:ascii="Arial" w:hAnsi="Arial" w:cs="Arial"/>
        </w:rPr>
        <w:t xml:space="preserve">always consult with their </w:t>
      </w:r>
      <w:proofErr w:type="gramStart"/>
      <w:r w:rsidRPr="007226AB">
        <w:rPr>
          <w:rFonts w:ascii="Arial" w:hAnsi="Arial" w:cs="Arial"/>
        </w:rPr>
        <w:t>Manager</w:t>
      </w:r>
      <w:proofErr w:type="gramEnd"/>
      <w:r w:rsidRPr="007226AB">
        <w:rPr>
          <w:rFonts w:ascii="Arial" w:hAnsi="Arial" w:cs="Arial"/>
        </w:rPr>
        <w:t xml:space="preserve"> before accessing or disclosing it.</w:t>
      </w:r>
    </w:p>
    <w:p w14:paraId="673770B8" w14:textId="77777777" w:rsidR="00D805F4" w:rsidRPr="007226AB" w:rsidRDefault="00927CCE" w:rsidP="00023C04">
      <w:pPr>
        <w:pStyle w:val="Heading2"/>
        <w:keepNext w:val="0"/>
        <w:keepLines w:val="0"/>
        <w:ind w:left="567" w:hanging="567"/>
        <w:rPr>
          <w:rFonts w:ascii="Arial" w:hAnsi="Arial" w:cs="Arial"/>
        </w:rPr>
      </w:pPr>
      <w:r w:rsidRPr="007226AB">
        <w:rPr>
          <w:rFonts w:ascii="Arial" w:hAnsi="Arial" w:cs="Arial"/>
        </w:rPr>
        <w:t xml:space="preserve">Employees </w:t>
      </w:r>
      <w:r w:rsidR="00EC73D1" w:rsidRPr="007226AB">
        <w:rPr>
          <w:rFonts w:ascii="Arial" w:hAnsi="Arial" w:cs="Arial"/>
        </w:rPr>
        <w:t>should</w:t>
      </w:r>
      <w:r w:rsidR="00D805F4" w:rsidRPr="007226AB">
        <w:rPr>
          <w:rFonts w:ascii="Arial" w:hAnsi="Arial" w:cs="Arial"/>
        </w:rPr>
        <w:t xml:space="preserve"> not provide information to third parties who are not entitled to it. This includes for example, requests from family or friends, approaches by private investigators and unauthorised disclosure to the media.</w:t>
      </w:r>
    </w:p>
    <w:p w14:paraId="54EC2B25" w14:textId="77777777" w:rsidR="00476189" w:rsidRPr="007226AB" w:rsidRDefault="002515FD" w:rsidP="00023C04">
      <w:pPr>
        <w:pStyle w:val="Heading2"/>
        <w:keepNext w:val="0"/>
        <w:keepLines w:val="0"/>
        <w:ind w:left="567" w:hanging="567"/>
        <w:rPr>
          <w:rFonts w:ascii="Arial" w:hAnsi="Arial" w:cs="Arial"/>
          <w:lang w:eastAsia="en-GB"/>
        </w:rPr>
      </w:pPr>
      <w:r w:rsidRPr="007226AB">
        <w:rPr>
          <w:rFonts w:ascii="Arial" w:hAnsi="Arial" w:cs="Arial"/>
          <w:lang w:eastAsia="en-GB"/>
        </w:rPr>
        <w:t xml:space="preserve">Employees must observe the provisions of Data Protection </w:t>
      </w:r>
      <w:r w:rsidR="00795C43" w:rsidRPr="007226AB">
        <w:rPr>
          <w:rFonts w:ascii="Arial" w:hAnsi="Arial" w:cs="Arial"/>
          <w:lang w:eastAsia="en-GB"/>
        </w:rPr>
        <w:t xml:space="preserve">legislation </w:t>
      </w:r>
      <w:r w:rsidRPr="007226AB">
        <w:rPr>
          <w:rFonts w:ascii="Arial" w:hAnsi="Arial" w:cs="Arial"/>
          <w:lang w:eastAsia="en-GB"/>
        </w:rPr>
        <w:t xml:space="preserve">and the Freedom of Information Act 2000.  </w:t>
      </w:r>
      <w:r w:rsidR="00476189" w:rsidRPr="007226AB">
        <w:rPr>
          <w:rFonts w:ascii="Arial" w:hAnsi="Arial" w:cs="Arial"/>
          <w:lang w:eastAsia="en-GB"/>
        </w:rPr>
        <w:t xml:space="preserve"> All staff are required to undertake initial Information </w:t>
      </w:r>
      <w:proofErr w:type="spellStart"/>
      <w:r w:rsidR="00476189" w:rsidRPr="007226AB">
        <w:rPr>
          <w:rFonts w:ascii="Arial" w:hAnsi="Arial" w:cs="Arial"/>
          <w:lang w:eastAsia="en-GB"/>
        </w:rPr>
        <w:t>Mangement</w:t>
      </w:r>
      <w:proofErr w:type="spellEnd"/>
      <w:r w:rsidR="00476189" w:rsidRPr="007226AB">
        <w:rPr>
          <w:rFonts w:ascii="Arial" w:hAnsi="Arial" w:cs="Arial"/>
          <w:lang w:eastAsia="en-GB"/>
        </w:rPr>
        <w:t xml:space="preserve"> training and refresher training on an annual basis.  </w:t>
      </w:r>
    </w:p>
    <w:p w14:paraId="033FFE4A" w14:textId="77777777" w:rsidR="002515FD" w:rsidRPr="007226AB" w:rsidRDefault="002515FD" w:rsidP="00023C04">
      <w:pPr>
        <w:pStyle w:val="Heading2"/>
        <w:keepNext w:val="0"/>
        <w:keepLines w:val="0"/>
        <w:ind w:left="567" w:hanging="567"/>
        <w:rPr>
          <w:rFonts w:ascii="Arial" w:hAnsi="Arial" w:cs="Arial"/>
          <w:lang w:eastAsia="en-GB"/>
        </w:rPr>
      </w:pPr>
      <w:r w:rsidRPr="007226AB">
        <w:rPr>
          <w:rFonts w:ascii="Arial" w:hAnsi="Arial" w:cs="Arial"/>
          <w:lang w:eastAsia="en-GB"/>
        </w:rPr>
        <w:t xml:space="preserve">Breach of confidentiality may </w:t>
      </w:r>
      <w:proofErr w:type="gramStart"/>
      <w:r w:rsidRPr="007226AB">
        <w:rPr>
          <w:rFonts w:ascii="Arial" w:hAnsi="Arial" w:cs="Arial"/>
          <w:lang w:eastAsia="en-GB"/>
        </w:rPr>
        <w:t xml:space="preserve">be considered </w:t>
      </w:r>
      <w:r w:rsidR="00084EBC" w:rsidRPr="007226AB">
        <w:rPr>
          <w:rFonts w:ascii="Arial" w:hAnsi="Arial" w:cs="Arial"/>
          <w:lang w:eastAsia="en-GB"/>
        </w:rPr>
        <w:t>to be</w:t>
      </w:r>
      <w:proofErr w:type="gramEnd"/>
      <w:r w:rsidR="00084EBC" w:rsidRPr="007226AB">
        <w:rPr>
          <w:rFonts w:ascii="Arial" w:hAnsi="Arial" w:cs="Arial"/>
          <w:lang w:eastAsia="en-GB"/>
        </w:rPr>
        <w:t xml:space="preserve"> </w:t>
      </w:r>
      <w:r w:rsidRPr="007226AB">
        <w:rPr>
          <w:rFonts w:ascii="Arial" w:hAnsi="Arial" w:cs="Arial"/>
          <w:lang w:eastAsia="en-GB"/>
        </w:rPr>
        <w:t>a disciplinary offence, which could result in dismissal.</w:t>
      </w:r>
    </w:p>
    <w:p w14:paraId="490B1A2D" w14:textId="77777777" w:rsidR="00795C43" w:rsidRPr="007226AB" w:rsidRDefault="00795C43" w:rsidP="00023C04">
      <w:pPr>
        <w:pStyle w:val="Heading2"/>
        <w:keepNext w:val="0"/>
        <w:keepLines w:val="0"/>
        <w:ind w:left="567" w:hanging="567"/>
        <w:rPr>
          <w:rFonts w:ascii="Arial" w:hAnsi="Arial" w:cs="Arial"/>
          <w:lang w:eastAsia="en-GB"/>
        </w:rPr>
      </w:pPr>
      <w:r w:rsidRPr="007226AB">
        <w:rPr>
          <w:rFonts w:ascii="Arial" w:hAnsi="Arial" w:cs="Arial"/>
          <w:lang w:eastAsia="en-GB"/>
        </w:rPr>
        <w:t xml:space="preserve">Any data breaches should be reported to a line manager in the first instance and the Joint Data Protection Officer.  The nature of the breach and the information disclosed will then be considered as to whether </w:t>
      </w:r>
      <w:r w:rsidR="00476189" w:rsidRPr="007226AB">
        <w:rPr>
          <w:rFonts w:ascii="Arial" w:hAnsi="Arial" w:cs="Arial"/>
          <w:lang w:eastAsia="en-GB"/>
        </w:rPr>
        <w:t>the breach</w:t>
      </w:r>
      <w:r w:rsidRPr="007226AB">
        <w:rPr>
          <w:rFonts w:ascii="Arial" w:hAnsi="Arial" w:cs="Arial"/>
          <w:lang w:eastAsia="en-GB"/>
        </w:rPr>
        <w:t xml:space="preserve"> should be reported to the Information Commissioner’s Office.  </w:t>
      </w:r>
      <w:r w:rsidR="00476189" w:rsidRPr="007226AB">
        <w:rPr>
          <w:rFonts w:ascii="Arial" w:hAnsi="Arial" w:cs="Arial"/>
          <w:lang w:eastAsia="en-GB"/>
        </w:rPr>
        <w:t xml:space="preserve">The Personal Data Breach Reporting Guidance provides further guidance for staff.  </w:t>
      </w:r>
    </w:p>
    <w:p w14:paraId="49F7FA27" w14:textId="0E9805F9" w:rsidR="003A6BBF" w:rsidRPr="007226AB" w:rsidRDefault="002515FD" w:rsidP="00023C04">
      <w:pPr>
        <w:pStyle w:val="Heading2"/>
        <w:keepNext w:val="0"/>
        <w:keepLines w:val="0"/>
        <w:ind w:left="567" w:hanging="567"/>
        <w:rPr>
          <w:rFonts w:ascii="Arial" w:hAnsi="Arial" w:cs="Arial"/>
        </w:rPr>
      </w:pPr>
      <w:r w:rsidRPr="007226AB">
        <w:rPr>
          <w:rFonts w:ascii="Arial" w:hAnsi="Arial" w:cs="Arial"/>
          <w:lang w:eastAsia="en-GB"/>
        </w:rPr>
        <w:t>When an employee leaves employment with the OP</w:t>
      </w:r>
      <w:r w:rsidR="00DA2CCE" w:rsidRPr="007226AB">
        <w:rPr>
          <w:rFonts w:ascii="Arial" w:hAnsi="Arial" w:cs="Arial"/>
          <w:lang w:eastAsia="en-GB"/>
        </w:rPr>
        <w:t>F</w:t>
      </w:r>
      <w:r w:rsidRPr="007226AB">
        <w:rPr>
          <w:rFonts w:ascii="Arial" w:hAnsi="Arial" w:cs="Arial"/>
          <w:lang w:eastAsia="en-GB"/>
        </w:rPr>
        <w:t xml:space="preserve">CC, they must still respect the confidentiality of official information that may have been available to them in the course of their duties and not use this information for private, commercial or </w:t>
      </w:r>
      <w:r w:rsidRPr="007226AB">
        <w:rPr>
          <w:rFonts w:ascii="Arial" w:hAnsi="Arial" w:cs="Arial"/>
          <w:szCs w:val="22"/>
          <w:lang w:eastAsia="en-GB"/>
        </w:rPr>
        <w:t>political gain.</w:t>
      </w:r>
    </w:p>
    <w:p w14:paraId="494497CA" w14:textId="77777777" w:rsidR="002515FD" w:rsidRPr="007226AB" w:rsidRDefault="002515FD" w:rsidP="00825577">
      <w:pPr>
        <w:pStyle w:val="Heading1"/>
        <w:rPr>
          <w:rFonts w:ascii="Arial" w:hAnsi="Arial" w:cs="Arial"/>
          <w:lang w:eastAsia="en-GB"/>
        </w:rPr>
      </w:pPr>
      <w:bookmarkStart w:id="27" w:name="_Toc195276682"/>
      <w:r w:rsidRPr="007226AB">
        <w:rPr>
          <w:rFonts w:ascii="Arial" w:hAnsi="Arial" w:cs="Arial"/>
          <w:lang w:eastAsia="en-GB"/>
        </w:rPr>
        <w:t>Intellectual Property</w:t>
      </w:r>
      <w:bookmarkEnd w:id="27"/>
    </w:p>
    <w:p w14:paraId="677FF041" w14:textId="77777777" w:rsidR="002515FD" w:rsidRPr="007226AB" w:rsidRDefault="002515FD" w:rsidP="00023C04">
      <w:pPr>
        <w:pStyle w:val="Heading2"/>
        <w:keepNext w:val="0"/>
        <w:keepLines w:val="0"/>
        <w:ind w:left="567" w:hanging="567"/>
        <w:rPr>
          <w:rFonts w:ascii="Arial" w:hAnsi="Arial" w:cs="Arial"/>
          <w:lang w:eastAsia="en-GB"/>
        </w:rPr>
      </w:pPr>
      <w:r w:rsidRPr="007226AB">
        <w:rPr>
          <w:rFonts w:ascii="Arial" w:hAnsi="Arial" w:cs="Arial"/>
          <w:lang w:eastAsia="en-GB"/>
        </w:rPr>
        <w:t>Intellectual property is a legal term that refers to the rights and obligations received and granted, including copyright.</w:t>
      </w:r>
    </w:p>
    <w:p w14:paraId="3230DF95" w14:textId="56E00F37" w:rsidR="002515FD" w:rsidRPr="007226AB" w:rsidRDefault="002515FD" w:rsidP="00023C04">
      <w:pPr>
        <w:pStyle w:val="Heading2"/>
        <w:keepNext w:val="0"/>
        <w:keepLines w:val="0"/>
        <w:ind w:left="567" w:hanging="567"/>
        <w:rPr>
          <w:rFonts w:ascii="Arial" w:hAnsi="Arial" w:cs="Arial"/>
        </w:rPr>
      </w:pPr>
      <w:r w:rsidRPr="007226AB">
        <w:rPr>
          <w:rFonts w:ascii="Arial" w:hAnsi="Arial" w:cs="Arial"/>
          <w:lang w:eastAsia="en-GB"/>
        </w:rPr>
        <w:t>Ownership of intellectual property is determined by considering the circumstances in which it was conceived and developed. The OP</w:t>
      </w:r>
      <w:r w:rsidR="00DA2CCE" w:rsidRPr="007226AB">
        <w:rPr>
          <w:rFonts w:ascii="Arial" w:hAnsi="Arial" w:cs="Arial"/>
          <w:lang w:eastAsia="en-GB"/>
        </w:rPr>
        <w:t>F</w:t>
      </w:r>
      <w:r w:rsidRPr="007226AB">
        <w:rPr>
          <w:rFonts w:ascii="Arial" w:hAnsi="Arial" w:cs="Arial"/>
          <w:lang w:eastAsia="en-GB"/>
        </w:rPr>
        <w:t>CC owns the copyright in material made by, or under its direction. The material produced by an employee in the course of their work belongs to the OP</w:t>
      </w:r>
      <w:r w:rsidR="00DA2CCE" w:rsidRPr="007226AB">
        <w:rPr>
          <w:rFonts w:ascii="Arial" w:hAnsi="Arial" w:cs="Arial"/>
          <w:lang w:eastAsia="en-GB"/>
        </w:rPr>
        <w:t>F</w:t>
      </w:r>
      <w:r w:rsidRPr="007226AB">
        <w:rPr>
          <w:rFonts w:ascii="Arial" w:hAnsi="Arial" w:cs="Arial"/>
          <w:lang w:eastAsia="en-GB"/>
        </w:rPr>
        <w:t>CC, unless otherwise explicitly provided for in the contract of employment.</w:t>
      </w:r>
    </w:p>
    <w:p w14:paraId="17FE152C" w14:textId="77777777" w:rsidR="00D805F4" w:rsidRPr="007226AB" w:rsidRDefault="00927CCE" w:rsidP="00825577">
      <w:pPr>
        <w:pStyle w:val="Heading1"/>
        <w:rPr>
          <w:rFonts w:ascii="Arial" w:hAnsi="Arial" w:cs="Arial"/>
        </w:rPr>
      </w:pPr>
      <w:bookmarkStart w:id="28" w:name="_Toc195276683"/>
      <w:r w:rsidRPr="007226AB">
        <w:rPr>
          <w:rFonts w:ascii="Arial" w:hAnsi="Arial" w:cs="Arial"/>
        </w:rPr>
        <w:lastRenderedPageBreak/>
        <w:t>Fitness for work</w:t>
      </w:r>
      <w:bookmarkEnd w:id="28"/>
    </w:p>
    <w:p w14:paraId="097EFBC0" w14:textId="77777777" w:rsidR="00D805F4" w:rsidRPr="007226AB" w:rsidRDefault="00927CCE" w:rsidP="00023C04">
      <w:pPr>
        <w:pStyle w:val="Heading2"/>
        <w:keepNext w:val="0"/>
        <w:keepLines w:val="0"/>
        <w:ind w:left="567" w:hanging="567"/>
        <w:rPr>
          <w:rFonts w:ascii="Arial" w:hAnsi="Arial" w:cs="Arial"/>
        </w:rPr>
      </w:pPr>
      <w:r w:rsidRPr="007226AB">
        <w:rPr>
          <w:rFonts w:ascii="Arial" w:hAnsi="Arial" w:cs="Arial"/>
        </w:rPr>
        <w:t xml:space="preserve">Employees </w:t>
      </w:r>
      <w:r w:rsidR="00084EBC" w:rsidRPr="007226AB">
        <w:rPr>
          <w:rFonts w:ascii="Arial" w:hAnsi="Arial" w:cs="Arial"/>
        </w:rPr>
        <w:t xml:space="preserve">are expected to be physically and mentally fit when they </w:t>
      </w:r>
      <w:r w:rsidRPr="007226AB">
        <w:rPr>
          <w:rFonts w:ascii="Arial" w:hAnsi="Arial" w:cs="Arial"/>
        </w:rPr>
        <w:t xml:space="preserve">attend work </w:t>
      </w:r>
      <w:r w:rsidR="00EC73D1" w:rsidRPr="007226AB">
        <w:rPr>
          <w:rFonts w:ascii="Arial" w:hAnsi="Arial" w:cs="Arial"/>
        </w:rPr>
        <w:t>t</w:t>
      </w:r>
      <w:r w:rsidR="00084EBC" w:rsidRPr="007226AB">
        <w:rPr>
          <w:rFonts w:ascii="Arial" w:hAnsi="Arial" w:cs="Arial"/>
        </w:rPr>
        <w:t>o</w:t>
      </w:r>
      <w:r w:rsidRPr="007226AB">
        <w:rPr>
          <w:rFonts w:ascii="Arial" w:hAnsi="Arial" w:cs="Arial"/>
        </w:rPr>
        <w:t xml:space="preserve"> </w:t>
      </w:r>
      <w:r w:rsidR="00D805F4" w:rsidRPr="007226AB">
        <w:rPr>
          <w:rFonts w:ascii="Arial" w:hAnsi="Arial" w:cs="Arial"/>
        </w:rPr>
        <w:t>carry out their duties and responsibilities.</w:t>
      </w:r>
      <w:r w:rsidRPr="007226AB">
        <w:rPr>
          <w:rFonts w:ascii="Arial" w:hAnsi="Arial" w:cs="Arial"/>
        </w:rPr>
        <w:t xml:space="preserve"> Employees</w:t>
      </w:r>
      <w:r w:rsidR="00D805F4" w:rsidRPr="007226AB">
        <w:rPr>
          <w:rFonts w:ascii="Arial" w:hAnsi="Arial" w:cs="Arial"/>
        </w:rPr>
        <w:t xml:space="preserve"> </w:t>
      </w:r>
      <w:r w:rsidR="00084EBC" w:rsidRPr="007226AB">
        <w:rPr>
          <w:rFonts w:ascii="Arial" w:hAnsi="Arial" w:cs="Arial"/>
        </w:rPr>
        <w:t>should</w:t>
      </w:r>
      <w:r w:rsidR="00D805F4" w:rsidRPr="007226AB">
        <w:rPr>
          <w:rFonts w:ascii="Arial" w:hAnsi="Arial" w:cs="Arial"/>
        </w:rPr>
        <w:t xml:space="preserve"> not make themselves unfit or impaired for duty </w:t>
      </w:r>
      <w:proofErr w:type="gramStart"/>
      <w:r w:rsidR="00D805F4" w:rsidRPr="007226AB">
        <w:rPr>
          <w:rFonts w:ascii="Arial" w:hAnsi="Arial" w:cs="Arial"/>
        </w:rPr>
        <w:t>as a result of</w:t>
      </w:r>
      <w:proofErr w:type="gramEnd"/>
      <w:r w:rsidR="00D805F4" w:rsidRPr="007226AB">
        <w:rPr>
          <w:rFonts w:ascii="Arial" w:hAnsi="Arial" w:cs="Arial"/>
        </w:rPr>
        <w:t xml:space="preserve"> drinking alcohol, using an illegal drug or using a substance for non-medical purposes or intentionally misusing a prescription drug.</w:t>
      </w:r>
    </w:p>
    <w:p w14:paraId="678CA228" w14:textId="77777777" w:rsidR="00D805F4" w:rsidRPr="007226AB" w:rsidRDefault="00927CCE" w:rsidP="00023C04">
      <w:pPr>
        <w:pStyle w:val="Heading2"/>
        <w:keepNext w:val="0"/>
        <w:keepLines w:val="0"/>
        <w:ind w:left="567" w:hanging="567"/>
        <w:rPr>
          <w:rFonts w:ascii="Arial" w:hAnsi="Arial" w:cs="Arial"/>
        </w:rPr>
      </w:pPr>
      <w:r w:rsidRPr="007226AB">
        <w:rPr>
          <w:rFonts w:ascii="Arial" w:hAnsi="Arial" w:cs="Arial"/>
        </w:rPr>
        <w:t xml:space="preserve">Employees </w:t>
      </w:r>
      <w:r w:rsidR="00D805F4" w:rsidRPr="007226AB">
        <w:rPr>
          <w:rFonts w:ascii="Arial" w:hAnsi="Arial" w:cs="Arial"/>
        </w:rPr>
        <w:t xml:space="preserve">who </w:t>
      </w:r>
      <w:r w:rsidRPr="007226AB">
        <w:rPr>
          <w:rFonts w:ascii="Arial" w:hAnsi="Arial" w:cs="Arial"/>
        </w:rPr>
        <w:t xml:space="preserve">have </w:t>
      </w:r>
      <w:r w:rsidR="00D805F4" w:rsidRPr="007226AB">
        <w:rPr>
          <w:rFonts w:ascii="Arial" w:hAnsi="Arial" w:cs="Arial"/>
        </w:rPr>
        <w:t xml:space="preserve">a drink or drugs misuse problem will be supported if they demonstrate an intention to address the problem and take steps to overcome it. However, the use of illegal drugs will not be condoned. </w:t>
      </w:r>
    </w:p>
    <w:p w14:paraId="1935B538" w14:textId="77777777" w:rsidR="00FF5C57" w:rsidRPr="007226AB" w:rsidRDefault="00927CCE" w:rsidP="00023C04">
      <w:pPr>
        <w:pStyle w:val="Heading2"/>
        <w:keepNext w:val="0"/>
        <w:keepLines w:val="0"/>
        <w:ind w:left="567" w:hanging="567"/>
        <w:rPr>
          <w:rFonts w:ascii="Arial" w:hAnsi="Arial" w:cs="Arial"/>
        </w:rPr>
      </w:pPr>
      <w:r w:rsidRPr="007226AB">
        <w:rPr>
          <w:rFonts w:ascii="Arial" w:hAnsi="Arial" w:cs="Arial"/>
        </w:rPr>
        <w:t xml:space="preserve">Employees </w:t>
      </w:r>
      <w:r w:rsidR="00D805F4" w:rsidRPr="007226AB">
        <w:rPr>
          <w:rFonts w:ascii="Arial" w:hAnsi="Arial" w:cs="Arial"/>
        </w:rPr>
        <w:t xml:space="preserve">who are aware of any health concerns that may impair their ability to perform their duties should seek guidance from </w:t>
      </w:r>
      <w:r w:rsidR="00084EBC" w:rsidRPr="007226AB">
        <w:rPr>
          <w:rFonts w:ascii="Arial" w:hAnsi="Arial" w:cs="Arial"/>
        </w:rPr>
        <w:t>an</w:t>
      </w:r>
      <w:r w:rsidR="00D805F4" w:rsidRPr="007226AB">
        <w:rPr>
          <w:rFonts w:ascii="Arial" w:hAnsi="Arial" w:cs="Arial"/>
        </w:rPr>
        <w:t xml:space="preserve"> occupational health adviser and</w:t>
      </w:r>
      <w:r w:rsidR="00AF4B42" w:rsidRPr="007226AB">
        <w:rPr>
          <w:rFonts w:ascii="Arial" w:hAnsi="Arial" w:cs="Arial"/>
        </w:rPr>
        <w:t>,</w:t>
      </w:r>
      <w:r w:rsidR="00D805F4" w:rsidRPr="007226AB">
        <w:rPr>
          <w:rFonts w:ascii="Arial" w:hAnsi="Arial" w:cs="Arial"/>
        </w:rPr>
        <w:t xml:space="preserve"> if app</w:t>
      </w:r>
      <w:r w:rsidR="00AF4B42" w:rsidRPr="007226AB">
        <w:rPr>
          <w:rFonts w:ascii="Arial" w:hAnsi="Arial" w:cs="Arial"/>
        </w:rPr>
        <w:t xml:space="preserve">ropriate, </w:t>
      </w:r>
      <w:r w:rsidR="00D805F4" w:rsidRPr="007226AB">
        <w:rPr>
          <w:rFonts w:ascii="Arial" w:hAnsi="Arial" w:cs="Arial"/>
        </w:rPr>
        <w:t>reasonable adjustments can be made.</w:t>
      </w:r>
    </w:p>
    <w:p w14:paraId="3C75F345" w14:textId="6CB4A3FE" w:rsidR="00FF5C57" w:rsidRPr="007226AB" w:rsidRDefault="00FF5C57" w:rsidP="00023C04">
      <w:pPr>
        <w:pStyle w:val="Heading2"/>
        <w:keepNext w:val="0"/>
        <w:keepLines w:val="0"/>
        <w:ind w:left="567" w:hanging="567"/>
        <w:rPr>
          <w:rFonts w:ascii="Arial" w:hAnsi="Arial" w:cs="Arial"/>
        </w:rPr>
      </w:pPr>
      <w:r w:rsidRPr="007226AB">
        <w:rPr>
          <w:rFonts w:ascii="Arial" w:hAnsi="Arial" w:cs="Arial"/>
          <w:bCs w:val="0"/>
          <w:color w:val="000000"/>
          <w:szCs w:val="22"/>
          <w:lang w:eastAsia="en-GB"/>
        </w:rPr>
        <w:t>Employees must comply with the OP</w:t>
      </w:r>
      <w:r w:rsidR="00DA2CCE" w:rsidRPr="007226AB">
        <w:rPr>
          <w:rFonts w:ascii="Arial" w:hAnsi="Arial" w:cs="Arial"/>
          <w:bCs w:val="0"/>
          <w:color w:val="000000"/>
          <w:szCs w:val="22"/>
          <w:lang w:eastAsia="en-GB"/>
        </w:rPr>
        <w:t>F</w:t>
      </w:r>
      <w:r w:rsidRPr="007226AB">
        <w:rPr>
          <w:rFonts w:ascii="Arial" w:hAnsi="Arial" w:cs="Arial"/>
          <w:bCs w:val="0"/>
          <w:color w:val="000000"/>
          <w:szCs w:val="22"/>
          <w:lang w:eastAsia="en-GB"/>
        </w:rPr>
        <w:t>CC’s rules regarding attendance, timekeeping and absence.</w:t>
      </w:r>
    </w:p>
    <w:p w14:paraId="14027450" w14:textId="77777777" w:rsidR="003A6BBF" w:rsidRPr="007226AB" w:rsidRDefault="003A6BBF" w:rsidP="00825577">
      <w:pPr>
        <w:pStyle w:val="Heading1"/>
        <w:rPr>
          <w:rFonts w:ascii="Arial" w:hAnsi="Arial" w:cs="Arial"/>
          <w:lang w:eastAsia="en-GB"/>
        </w:rPr>
      </w:pPr>
      <w:bookmarkStart w:id="29" w:name="_Toc195276684"/>
      <w:r w:rsidRPr="007226AB">
        <w:rPr>
          <w:rFonts w:ascii="Arial" w:hAnsi="Arial" w:cs="Arial"/>
          <w:lang w:eastAsia="en-GB"/>
        </w:rPr>
        <w:t>Grievances</w:t>
      </w:r>
      <w:bookmarkEnd w:id="29"/>
    </w:p>
    <w:p w14:paraId="3D34D729" w14:textId="1614BD42" w:rsidR="003A6BBF" w:rsidRPr="007226AB" w:rsidRDefault="003A6BBF" w:rsidP="00023C04">
      <w:pPr>
        <w:pStyle w:val="Heading2"/>
        <w:keepNext w:val="0"/>
        <w:keepLines w:val="0"/>
        <w:ind w:left="567" w:hanging="567"/>
        <w:rPr>
          <w:rFonts w:ascii="Arial" w:hAnsi="Arial" w:cs="Arial"/>
        </w:rPr>
      </w:pPr>
      <w:r w:rsidRPr="007226AB">
        <w:rPr>
          <w:rFonts w:ascii="Arial" w:hAnsi="Arial" w:cs="Arial"/>
          <w:lang w:eastAsia="en-GB"/>
        </w:rPr>
        <w:t xml:space="preserve">If an employee has a concern or grievance in relation to certain aspects of their </w:t>
      </w:r>
      <w:proofErr w:type="gramStart"/>
      <w:r w:rsidRPr="007226AB">
        <w:rPr>
          <w:rFonts w:ascii="Arial" w:hAnsi="Arial" w:cs="Arial"/>
          <w:lang w:eastAsia="en-GB"/>
        </w:rPr>
        <w:t>employment</w:t>
      </w:r>
      <w:proofErr w:type="gramEnd"/>
      <w:r w:rsidRPr="007226AB">
        <w:rPr>
          <w:rFonts w:ascii="Arial" w:hAnsi="Arial" w:cs="Arial"/>
          <w:lang w:eastAsia="en-GB"/>
        </w:rPr>
        <w:t xml:space="preserve"> then they can use the Grievance </w:t>
      </w:r>
      <w:r w:rsidR="00BD18C6" w:rsidRPr="007226AB">
        <w:rPr>
          <w:rFonts w:ascii="Arial" w:hAnsi="Arial" w:cs="Arial"/>
          <w:lang w:eastAsia="en-GB"/>
        </w:rPr>
        <w:t>Policy</w:t>
      </w:r>
      <w:r w:rsidRPr="007226AB">
        <w:rPr>
          <w:rFonts w:ascii="Arial" w:hAnsi="Arial" w:cs="Arial"/>
          <w:lang w:eastAsia="en-GB"/>
        </w:rPr>
        <w:t xml:space="preserve">. This provides an opportunity to formally lodge a grievance that has not been resolved through informal means. Any employee who submits a grievance in good faith will not suffer any adverse consequences </w:t>
      </w:r>
      <w:proofErr w:type="gramStart"/>
      <w:r w:rsidRPr="007226AB">
        <w:rPr>
          <w:rFonts w:ascii="Arial" w:hAnsi="Arial" w:cs="Arial"/>
          <w:lang w:eastAsia="en-GB"/>
        </w:rPr>
        <w:t xml:space="preserve">as a </w:t>
      </w:r>
      <w:r w:rsidRPr="007226AB">
        <w:rPr>
          <w:rFonts w:ascii="Arial" w:hAnsi="Arial" w:cs="Arial"/>
          <w:bCs w:val="0"/>
          <w:szCs w:val="22"/>
          <w:lang w:eastAsia="en-GB"/>
        </w:rPr>
        <w:t>result of</w:t>
      </w:r>
      <w:proofErr w:type="gramEnd"/>
      <w:r w:rsidRPr="007226AB">
        <w:rPr>
          <w:rFonts w:ascii="Arial" w:hAnsi="Arial" w:cs="Arial"/>
          <w:bCs w:val="0"/>
          <w:szCs w:val="22"/>
          <w:lang w:eastAsia="en-GB"/>
        </w:rPr>
        <w:t xml:space="preserve"> submitting the grievance</w:t>
      </w:r>
      <w:r w:rsidR="00BD18C6" w:rsidRPr="007226AB">
        <w:rPr>
          <w:rFonts w:ascii="Arial" w:hAnsi="Arial" w:cs="Arial"/>
          <w:bCs w:val="0"/>
          <w:szCs w:val="22"/>
          <w:lang w:eastAsia="en-GB"/>
        </w:rPr>
        <w:t xml:space="preserve">. </w:t>
      </w:r>
    </w:p>
    <w:p w14:paraId="34AD5A27" w14:textId="77777777" w:rsidR="00BD18C6" w:rsidRPr="007226AB" w:rsidRDefault="00BD18C6" w:rsidP="00BD18C6">
      <w:pPr>
        <w:pStyle w:val="Heading2"/>
        <w:keepNext w:val="0"/>
        <w:keepLines w:val="0"/>
        <w:numPr>
          <w:ilvl w:val="0"/>
          <w:numId w:val="0"/>
        </w:numPr>
        <w:ind w:left="567"/>
        <w:rPr>
          <w:rFonts w:ascii="Arial" w:hAnsi="Arial" w:cs="Arial"/>
        </w:rPr>
      </w:pPr>
    </w:p>
    <w:p w14:paraId="2F2F1F48" w14:textId="69044081" w:rsidR="002A6ACD" w:rsidRPr="007226AB" w:rsidRDefault="002A6ACD" w:rsidP="00825577">
      <w:pPr>
        <w:pStyle w:val="Heading1"/>
        <w:rPr>
          <w:rFonts w:ascii="Arial" w:hAnsi="Arial" w:cs="Arial"/>
          <w:lang w:eastAsia="en-GB"/>
        </w:rPr>
      </w:pPr>
      <w:bookmarkStart w:id="30" w:name="_Toc195276685"/>
      <w:r w:rsidRPr="007226AB">
        <w:rPr>
          <w:rFonts w:ascii="Arial" w:hAnsi="Arial" w:cs="Arial"/>
          <w:lang w:eastAsia="en-GB"/>
        </w:rPr>
        <w:t>Dealing with the OP</w:t>
      </w:r>
      <w:r w:rsidR="00DA2CCE" w:rsidRPr="007226AB">
        <w:rPr>
          <w:rFonts w:ascii="Arial" w:hAnsi="Arial" w:cs="Arial"/>
          <w:lang w:eastAsia="en-GB"/>
        </w:rPr>
        <w:t>F</w:t>
      </w:r>
      <w:r w:rsidRPr="007226AB">
        <w:rPr>
          <w:rFonts w:ascii="Arial" w:hAnsi="Arial" w:cs="Arial"/>
          <w:lang w:eastAsia="en-GB"/>
        </w:rPr>
        <w:t>CC</w:t>
      </w:r>
      <w:r w:rsidR="00D12500" w:rsidRPr="007226AB">
        <w:rPr>
          <w:rFonts w:ascii="Arial" w:hAnsi="Arial" w:cs="Arial"/>
          <w:lang w:eastAsia="en-GB"/>
        </w:rPr>
        <w:t xml:space="preserve"> </w:t>
      </w:r>
      <w:r w:rsidR="0042507C" w:rsidRPr="007226AB">
        <w:rPr>
          <w:rFonts w:ascii="Arial" w:hAnsi="Arial" w:cs="Arial"/>
          <w:lang w:eastAsia="en-GB"/>
        </w:rPr>
        <w:t>Funds (including Contracts and Tendering)</w:t>
      </w:r>
      <w:bookmarkEnd w:id="30"/>
    </w:p>
    <w:p w14:paraId="3DCFC966" w14:textId="632B912B" w:rsidR="002A6ACD" w:rsidRPr="007226AB" w:rsidRDefault="002A6ACD" w:rsidP="00023C04">
      <w:pPr>
        <w:pStyle w:val="Heading2"/>
        <w:keepNext w:val="0"/>
        <w:keepLines w:val="0"/>
        <w:ind w:left="567" w:hanging="567"/>
        <w:rPr>
          <w:rFonts w:ascii="Arial" w:hAnsi="Arial" w:cs="Arial"/>
          <w:sz w:val="24"/>
          <w:szCs w:val="24"/>
          <w:lang w:eastAsia="en-GB"/>
        </w:rPr>
      </w:pPr>
      <w:r w:rsidRPr="007226AB">
        <w:rPr>
          <w:rFonts w:ascii="Arial" w:hAnsi="Arial" w:cs="Arial"/>
          <w:lang w:eastAsia="en-GB"/>
        </w:rPr>
        <w:t>All employees must ensure that they use public funds entrusted to them in a responsible and lawful manner. Employees should strive to ensure value for money and avoid legal challenge to the OP</w:t>
      </w:r>
      <w:r w:rsidR="00DA2CCE" w:rsidRPr="007226AB">
        <w:rPr>
          <w:rFonts w:ascii="Arial" w:hAnsi="Arial" w:cs="Arial"/>
          <w:lang w:eastAsia="en-GB"/>
        </w:rPr>
        <w:t>F</w:t>
      </w:r>
      <w:r w:rsidRPr="007226AB">
        <w:rPr>
          <w:rFonts w:ascii="Arial" w:hAnsi="Arial" w:cs="Arial"/>
          <w:lang w:eastAsia="en-GB"/>
        </w:rPr>
        <w:t>CC.</w:t>
      </w:r>
    </w:p>
    <w:p w14:paraId="676E2964" w14:textId="196D0593" w:rsidR="002A6ACD" w:rsidRPr="007226AB" w:rsidRDefault="002A6ACD" w:rsidP="00023C04">
      <w:pPr>
        <w:pStyle w:val="Heading2"/>
        <w:keepNext w:val="0"/>
        <w:keepLines w:val="0"/>
        <w:ind w:left="567" w:hanging="567"/>
        <w:rPr>
          <w:rFonts w:ascii="Arial" w:hAnsi="Arial" w:cs="Arial"/>
          <w:lang w:eastAsia="en-GB"/>
        </w:rPr>
      </w:pPr>
      <w:r w:rsidRPr="007226AB">
        <w:rPr>
          <w:rFonts w:ascii="Arial" w:hAnsi="Arial" w:cs="Arial"/>
          <w:lang w:eastAsia="en-GB"/>
        </w:rPr>
        <w:t xml:space="preserve">Where an </w:t>
      </w:r>
      <w:r w:rsidR="002559D5" w:rsidRPr="007226AB">
        <w:rPr>
          <w:rFonts w:ascii="Arial" w:hAnsi="Arial" w:cs="Arial"/>
          <w:lang w:eastAsia="en-GB"/>
        </w:rPr>
        <w:t>employee</w:t>
      </w:r>
      <w:r w:rsidRPr="007226AB">
        <w:rPr>
          <w:rFonts w:ascii="Arial" w:hAnsi="Arial" w:cs="Arial"/>
          <w:lang w:eastAsia="en-GB"/>
        </w:rPr>
        <w:t xml:space="preserve"> has responsibility for budgets and/or purchasing, they must ensure that they understand and comply with the OP</w:t>
      </w:r>
      <w:r w:rsidR="00DA2CCE" w:rsidRPr="007226AB">
        <w:rPr>
          <w:rFonts w:ascii="Arial" w:hAnsi="Arial" w:cs="Arial"/>
          <w:lang w:eastAsia="en-GB"/>
        </w:rPr>
        <w:t>F</w:t>
      </w:r>
      <w:r w:rsidRPr="007226AB">
        <w:rPr>
          <w:rFonts w:ascii="Arial" w:hAnsi="Arial" w:cs="Arial"/>
          <w:lang w:eastAsia="en-GB"/>
        </w:rPr>
        <w:t>CC’s financial regulations.</w:t>
      </w:r>
    </w:p>
    <w:p w14:paraId="0836CB48" w14:textId="1BF5DA9C" w:rsidR="002A6ACD" w:rsidRPr="007226AB" w:rsidRDefault="002A6ACD" w:rsidP="00023C04">
      <w:pPr>
        <w:pStyle w:val="Heading2"/>
        <w:keepNext w:val="0"/>
        <w:keepLines w:val="0"/>
        <w:ind w:left="567" w:hanging="567"/>
        <w:rPr>
          <w:rFonts w:ascii="Arial" w:hAnsi="Arial" w:cs="Arial"/>
          <w:lang w:eastAsia="en-GB"/>
        </w:rPr>
      </w:pPr>
      <w:r w:rsidRPr="007226AB">
        <w:rPr>
          <w:rFonts w:ascii="Arial" w:hAnsi="Arial" w:cs="Arial"/>
          <w:lang w:eastAsia="en-GB"/>
        </w:rPr>
        <w:t>Employees involved in the tendering process and dealing with contractors must be clear on the separation of client and contractor roles within the OP</w:t>
      </w:r>
      <w:r w:rsidR="00DA2CCE" w:rsidRPr="007226AB">
        <w:rPr>
          <w:rFonts w:ascii="Arial" w:hAnsi="Arial" w:cs="Arial"/>
          <w:lang w:eastAsia="en-GB"/>
        </w:rPr>
        <w:t>F</w:t>
      </w:r>
      <w:r w:rsidRPr="007226AB">
        <w:rPr>
          <w:rFonts w:ascii="Arial" w:hAnsi="Arial" w:cs="Arial"/>
          <w:lang w:eastAsia="en-GB"/>
        </w:rPr>
        <w:t>CC.</w:t>
      </w:r>
      <w:r w:rsidR="00476189" w:rsidRPr="007226AB">
        <w:rPr>
          <w:rFonts w:ascii="Arial" w:hAnsi="Arial" w:cs="Arial"/>
          <w:lang w:eastAsia="en-GB"/>
        </w:rPr>
        <w:t xml:space="preserve">  Where a member of staff is required to meet with potential suppliers of services, they should make an entry in the OP</w:t>
      </w:r>
      <w:r w:rsidR="00DA2CCE" w:rsidRPr="007226AB">
        <w:rPr>
          <w:rFonts w:ascii="Arial" w:hAnsi="Arial" w:cs="Arial"/>
          <w:lang w:eastAsia="en-GB"/>
        </w:rPr>
        <w:t>F</w:t>
      </w:r>
      <w:r w:rsidR="00476189" w:rsidRPr="007226AB">
        <w:rPr>
          <w:rFonts w:ascii="Arial" w:hAnsi="Arial" w:cs="Arial"/>
          <w:lang w:eastAsia="en-GB"/>
        </w:rPr>
        <w:t xml:space="preserve">CC Contact with Suppliers </w:t>
      </w:r>
      <w:r w:rsidR="006B4864" w:rsidRPr="007226AB">
        <w:rPr>
          <w:rFonts w:ascii="Arial" w:hAnsi="Arial" w:cs="Arial"/>
          <w:lang w:eastAsia="en-GB"/>
        </w:rPr>
        <w:t>log</w:t>
      </w:r>
      <w:r w:rsidR="00476189" w:rsidRPr="007226AB">
        <w:rPr>
          <w:rFonts w:ascii="Arial" w:hAnsi="Arial" w:cs="Arial"/>
          <w:lang w:eastAsia="en-GB"/>
        </w:rPr>
        <w:t xml:space="preserve"> as soon as possible and within one month of the meeting.  This is to ensure openness and transparency.  </w:t>
      </w:r>
    </w:p>
    <w:p w14:paraId="3921367D" w14:textId="41D05EE0" w:rsidR="002A6ACD" w:rsidRPr="007226AB" w:rsidRDefault="002A6ACD" w:rsidP="00023C04">
      <w:pPr>
        <w:pStyle w:val="Heading2"/>
        <w:keepNext w:val="0"/>
        <w:keepLines w:val="0"/>
        <w:ind w:left="567" w:hanging="567"/>
        <w:rPr>
          <w:rFonts w:ascii="Arial" w:hAnsi="Arial" w:cs="Arial"/>
          <w:lang w:eastAsia="en-GB"/>
        </w:rPr>
      </w:pPr>
      <w:r w:rsidRPr="007226AB">
        <w:rPr>
          <w:rFonts w:ascii="Arial" w:hAnsi="Arial" w:cs="Arial"/>
          <w:lang w:eastAsia="en-GB"/>
        </w:rPr>
        <w:t xml:space="preserve">Employees must declare any financial interest, whether direct or indirect, that they or their partner/family member may have in any contract or </w:t>
      </w:r>
      <w:r w:rsidR="00D03433" w:rsidRPr="007226AB">
        <w:rPr>
          <w:rFonts w:ascii="Arial" w:hAnsi="Arial" w:cs="Arial"/>
          <w:lang w:eastAsia="en-GB"/>
        </w:rPr>
        <w:t>proposed contract with the OP</w:t>
      </w:r>
      <w:r w:rsidR="00DA2CCE" w:rsidRPr="007226AB">
        <w:rPr>
          <w:rFonts w:ascii="Arial" w:hAnsi="Arial" w:cs="Arial"/>
          <w:lang w:eastAsia="en-GB"/>
        </w:rPr>
        <w:t>F</w:t>
      </w:r>
      <w:r w:rsidR="00D03433" w:rsidRPr="007226AB">
        <w:rPr>
          <w:rFonts w:ascii="Arial" w:hAnsi="Arial" w:cs="Arial"/>
          <w:lang w:eastAsia="en-GB"/>
        </w:rPr>
        <w:t>CC (see paragraph 2</w:t>
      </w:r>
      <w:r w:rsidR="002477B5" w:rsidRPr="007226AB">
        <w:rPr>
          <w:rFonts w:ascii="Arial" w:hAnsi="Arial" w:cs="Arial"/>
          <w:lang w:eastAsia="en-GB"/>
        </w:rPr>
        <w:t>3</w:t>
      </w:r>
      <w:r w:rsidR="00D03433" w:rsidRPr="007226AB">
        <w:rPr>
          <w:rFonts w:ascii="Arial" w:hAnsi="Arial" w:cs="Arial"/>
          <w:lang w:eastAsia="en-GB"/>
        </w:rPr>
        <w:t>.2 below).</w:t>
      </w:r>
    </w:p>
    <w:p w14:paraId="4A342F21" w14:textId="05137EFB" w:rsidR="002A6ACD" w:rsidRDefault="002A6ACD" w:rsidP="00023C04">
      <w:pPr>
        <w:pStyle w:val="Heading2"/>
        <w:keepNext w:val="0"/>
        <w:keepLines w:val="0"/>
        <w:ind w:left="567" w:hanging="567"/>
        <w:rPr>
          <w:rFonts w:ascii="Arial" w:hAnsi="Arial" w:cs="Arial"/>
        </w:rPr>
      </w:pPr>
      <w:r w:rsidRPr="007226AB">
        <w:rPr>
          <w:rFonts w:ascii="Arial" w:hAnsi="Arial" w:cs="Arial"/>
          <w:lang w:eastAsia="en-GB"/>
        </w:rPr>
        <w:t>Employees should also consider declaring non-financial interests, for example, where they do voluntary work for an organisation</w:t>
      </w:r>
      <w:r w:rsidR="006B4864" w:rsidRPr="007226AB">
        <w:rPr>
          <w:rFonts w:ascii="Arial" w:hAnsi="Arial" w:cs="Arial"/>
          <w:lang w:eastAsia="en-GB"/>
        </w:rPr>
        <w:t xml:space="preserve"> within their Register of Interests form and have their line manager countersign the update</w:t>
      </w:r>
      <w:r w:rsidRPr="007226AB">
        <w:rPr>
          <w:rFonts w:ascii="Arial" w:hAnsi="Arial" w:cs="Arial"/>
          <w:lang w:eastAsia="en-GB"/>
        </w:rPr>
        <w:t>.  Where an employee is in any doubt then they should make a declaration.</w:t>
      </w:r>
    </w:p>
    <w:p w14:paraId="57FB0BB8" w14:textId="54FD75F2" w:rsidR="00471E6A" w:rsidRDefault="00471E6A" w:rsidP="00471E6A">
      <w:pPr>
        <w:pStyle w:val="Heading2"/>
        <w:keepNext w:val="0"/>
        <w:keepLines w:val="0"/>
        <w:numPr>
          <w:ilvl w:val="0"/>
          <w:numId w:val="0"/>
        </w:numPr>
        <w:rPr>
          <w:rFonts w:ascii="Arial" w:hAnsi="Arial" w:cs="Arial"/>
          <w:lang w:eastAsia="en-GB"/>
        </w:rPr>
      </w:pPr>
    </w:p>
    <w:p w14:paraId="1AA2B888" w14:textId="77777777" w:rsidR="00471E6A" w:rsidRPr="007226AB" w:rsidRDefault="00471E6A" w:rsidP="00471E6A">
      <w:pPr>
        <w:pStyle w:val="Heading2"/>
        <w:keepNext w:val="0"/>
        <w:keepLines w:val="0"/>
        <w:numPr>
          <w:ilvl w:val="0"/>
          <w:numId w:val="0"/>
        </w:numPr>
        <w:rPr>
          <w:rFonts w:ascii="Arial" w:hAnsi="Arial" w:cs="Arial"/>
        </w:rPr>
      </w:pPr>
    </w:p>
    <w:p w14:paraId="4F00D709" w14:textId="77777777" w:rsidR="002A6ACD" w:rsidRPr="007226AB" w:rsidRDefault="002A6ACD" w:rsidP="00825577">
      <w:pPr>
        <w:pStyle w:val="Heading1"/>
        <w:rPr>
          <w:rFonts w:ascii="Arial" w:hAnsi="Arial" w:cs="Arial"/>
          <w:lang w:eastAsia="en-GB"/>
        </w:rPr>
      </w:pPr>
      <w:bookmarkStart w:id="31" w:name="_Toc195276686"/>
      <w:r w:rsidRPr="007226AB">
        <w:rPr>
          <w:rFonts w:ascii="Arial" w:hAnsi="Arial" w:cs="Arial"/>
          <w:lang w:eastAsia="en-GB"/>
        </w:rPr>
        <w:lastRenderedPageBreak/>
        <w:t>Conflict of Interest</w:t>
      </w:r>
      <w:bookmarkEnd w:id="31"/>
    </w:p>
    <w:p w14:paraId="6E464A23" w14:textId="77777777" w:rsidR="002A6ACD" w:rsidRPr="007226AB" w:rsidRDefault="002A6ACD" w:rsidP="0073069B">
      <w:pPr>
        <w:pStyle w:val="Heading2"/>
        <w:keepNext w:val="0"/>
        <w:keepLines w:val="0"/>
        <w:ind w:left="567" w:hanging="567"/>
        <w:rPr>
          <w:rFonts w:ascii="Arial" w:hAnsi="Arial" w:cs="Arial"/>
          <w:lang w:eastAsia="en-GB"/>
        </w:rPr>
      </w:pPr>
      <w:r w:rsidRPr="007226AB">
        <w:rPr>
          <w:rFonts w:ascii="Arial" w:hAnsi="Arial" w:cs="Arial"/>
          <w:lang w:eastAsia="en-GB"/>
        </w:rPr>
        <w:t xml:space="preserve">If a conflict occurs between an </w:t>
      </w:r>
      <w:r w:rsidR="002559D5" w:rsidRPr="007226AB">
        <w:rPr>
          <w:rFonts w:ascii="Arial" w:hAnsi="Arial" w:cs="Arial"/>
          <w:lang w:eastAsia="en-GB"/>
        </w:rPr>
        <w:t>employee’s</w:t>
      </w:r>
      <w:r w:rsidRPr="007226AB">
        <w:rPr>
          <w:rFonts w:ascii="Arial" w:hAnsi="Arial" w:cs="Arial"/>
          <w:lang w:eastAsia="en-GB"/>
        </w:rPr>
        <w:t xml:space="preserve"> private interests and public </w:t>
      </w:r>
      <w:proofErr w:type="gramStart"/>
      <w:r w:rsidRPr="007226AB">
        <w:rPr>
          <w:rFonts w:ascii="Arial" w:hAnsi="Arial" w:cs="Arial"/>
          <w:lang w:eastAsia="en-GB"/>
        </w:rPr>
        <w:t>duties</w:t>
      </w:r>
      <w:proofErr w:type="gramEnd"/>
      <w:r w:rsidRPr="007226AB">
        <w:rPr>
          <w:rFonts w:ascii="Arial" w:hAnsi="Arial" w:cs="Arial"/>
          <w:lang w:eastAsia="en-GB"/>
        </w:rPr>
        <w:t xml:space="preserve"> they must resolve the conflict in favour of their public duties. </w:t>
      </w:r>
    </w:p>
    <w:p w14:paraId="199700B3" w14:textId="77777777" w:rsidR="002B12BE" w:rsidRPr="007226AB" w:rsidRDefault="002A6ACD" w:rsidP="0073069B">
      <w:pPr>
        <w:pStyle w:val="Heading2"/>
        <w:keepNext w:val="0"/>
        <w:keepLines w:val="0"/>
        <w:ind w:left="567" w:hanging="567"/>
        <w:rPr>
          <w:rFonts w:ascii="Arial" w:hAnsi="Arial" w:cs="Arial"/>
          <w:lang w:eastAsia="en-GB"/>
        </w:rPr>
      </w:pPr>
      <w:r w:rsidRPr="007226AB">
        <w:rPr>
          <w:rFonts w:ascii="Arial" w:hAnsi="Arial" w:cs="Arial"/>
          <w:lang w:eastAsia="en-GB"/>
        </w:rPr>
        <w:t xml:space="preserve">An employee must </w:t>
      </w:r>
      <w:r w:rsidR="00EC73D1" w:rsidRPr="007226AB">
        <w:rPr>
          <w:rFonts w:ascii="Arial" w:hAnsi="Arial" w:cs="Arial"/>
          <w:lang w:eastAsia="en-GB"/>
        </w:rPr>
        <w:t xml:space="preserve">advise </w:t>
      </w:r>
      <w:r w:rsidRPr="007226AB">
        <w:rPr>
          <w:rFonts w:ascii="Arial" w:hAnsi="Arial" w:cs="Arial"/>
          <w:lang w:eastAsia="en-GB"/>
        </w:rPr>
        <w:t>their manager in writing of any personal or family private interests that may give rise to a conflict of interest with their official duties, particularly if they are involved in making decisions affecting contracting, tendering or regulatory func</w:t>
      </w:r>
      <w:r w:rsidR="00CF31D9" w:rsidRPr="007226AB">
        <w:rPr>
          <w:rFonts w:ascii="Arial" w:hAnsi="Arial" w:cs="Arial"/>
          <w:lang w:eastAsia="en-GB"/>
        </w:rPr>
        <w:t>tions.</w:t>
      </w:r>
    </w:p>
    <w:p w14:paraId="5102A0BA" w14:textId="77777777" w:rsidR="00840BD9" w:rsidRPr="007226AB" w:rsidRDefault="00840BD9" w:rsidP="0073069B">
      <w:pPr>
        <w:pStyle w:val="Heading2"/>
        <w:keepNext w:val="0"/>
        <w:keepLines w:val="0"/>
        <w:ind w:left="567" w:hanging="567"/>
        <w:rPr>
          <w:rFonts w:ascii="Arial" w:hAnsi="Arial" w:cs="Arial"/>
          <w:lang w:eastAsia="en-GB"/>
        </w:rPr>
      </w:pPr>
      <w:r w:rsidRPr="007226AB">
        <w:rPr>
          <w:rFonts w:ascii="Arial" w:hAnsi="Arial" w:cs="Arial"/>
          <w:lang w:eastAsia="en-GB"/>
        </w:rPr>
        <w:t xml:space="preserve">Employees involved in appointments should ensure that these are made </w:t>
      </w:r>
      <w:proofErr w:type="gramStart"/>
      <w:r w:rsidRPr="007226AB">
        <w:rPr>
          <w:rFonts w:ascii="Arial" w:hAnsi="Arial" w:cs="Arial"/>
          <w:lang w:eastAsia="en-GB"/>
        </w:rPr>
        <w:t>on the basis of</w:t>
      </w:r>
      <w:proofErr w:type="gramEnd"/>
      <w:r w:rsidRPr="007226AB">
        <w:rPr>
          <w:rFonts w:ascii="Arial" w:hAnsi="Arial" w:cs="Arial"/>
          <w:lang w:eastAsia="en-GB"/>
        </w:rPr>
        <w:t xml:space="preserve"> merit.  </w:t>
      </w:r>
      <w:proofErr w:type="gramStart"/>
      <w:r w:rsidRPr="007226AB">
        <w:rPr>
          <w:rFonts w:ascii="Arial" w:hAnsi="Arial" w:cs="Arial"/>
          <w:lang w:eastAsia="en-GB"/>
        </w:rPr>
        <w:t>In order to</w:t>
      </w:r>
      <w:proofErr w:type="gramEnd"/>
      <w:r w:rsidRPr="007226AB">
        <w:rPr>
          <w:rFonts w:ascii="Arial" w:hAnsi="Arial" w:cs="Arial"/>
          <w:lang w:eastAsia="en-GB"/>
        </w:rPr>
        <w:t xml:space="preserve"> avoid any possible accusation of bias, employees should not be involved in any stages of the selection and recruitment process where they are related to, or have a close personal friendship/relationship, with an applicant.  If approached or canvassed by an </w:t>
      </w:r>
      <w:proofErr w:type="gramStart"/>
      <w:r w:rsidRPr="007226AB">
        <w:rPr>
          <w:rFonts w:ascii="Arial" w:hAnsi="Arial" w:cs="Arial"/>
          <w:lang w:eastAsia="en-GB"/>
        </w:rPr>
        <w:t>applicant</w:t>
      </w:r>
      <w:proofErr w:type="gramEnd"/>
      <w:r w:rsidRPr="007226AB">
        <w:rPr>
          <w:rFonts w:ascii="Arial" w:hAnsi="Arial" w:cs="Arial"/>
          <w:lang w:eastAsia="en-GB"/>
        </w:rPr>
        <w:t xml:space="preserve"> the employee should report the approach to their line manager who will liaise with the Chief Executive as to the appropriate action to be taken.  </w:t>
      </w:r>
    </w:p>
    <w:p w14:paraId="6CDCE745" w14:textId="77777777" w:rsidR="00D805F4" w:rsidRPr="007226AB" w:rsidRDefault="00D805F4" w:rsidP="00825577">
      <w:pPr>
        <w:pStyle w:val="Heading1"/>
        <w:rPr>
          <w:rFonts w:ascii="Arial" w:hAnsi="Arial" w:cs="Arial"/>
        </w:rPr>
      </w:pPr>
      <w:bookmarkStart w:id="32" w:name="_Toc195276687"/>
      <w:bookmarkStart w:id="33" w:name="_Hlk73105772"/>
      <w:r w:rsidRPr="007226AB">
        <w:rPr>
          <w:rFonts w:ascii="Arial" w:hAnsi="Arial" w:cs="Arial"/>
        </w:rPr>
        <w:t>Discreditable Conduct</w:t>
      </w:r>
      <w:bookmarkEnd w:id="32"/>
    </w:p>
    <w:p w14:paraId="71A12AE3" w14:textId="71D486CC" w:rsidR="00D805F4" w:rsidRPr="007226AB" w:rsidRDefault="00927CCE" w:rsidP="0073069B">
      <w:pPr>
        <w:pStyle w:val="Heading2"/>
        <w:keepNext w:val="0"/>
        <w:keepLines w:val="0"/>
        <w:ind w:left="567" w:hanging="567"/>
        <w:rPr>
          <w:rFonts w:ascii="Arial" w:hAnsi="Arial" w:cs="Arial"/>
        </w:rPr>
      </w:pPr>
      <w:r w:rsidRPr="007226AB">
        <w:rPr>
          <w:rFonts w:ascii="Arial" w:hAnsi="Arial" w:cs="Arial"/>
        </w:rPr>
        <w:t>Employees</w:t>
      </w:r>
      <w:r w:rsidR="00D805F4" w:rsidRPr="007226AB">
        <w:rPr>
          <w:rFonts w:ascii="Arial" w:hAnsi="Arial" w:cs="Arial"/>
        </w:rPr>
        <w:t xml:space="preserve"> </w:t>
      </w:r>
      <w:r w:rsidR="00084EBC" w:rsidRPr="007226AB">
        <w:rPr>
          <w:rFonts w:ascii="Arial" w:hAnsi="Arial" w:cs="Arial"/>
        </w:rPr>
        <w:t xml:space="preserve">should </w:t>
      </w:r>
      <w:r w:rsidR="00D805F4" w:rsidRPr="007226AB">
        <w:rPr>
          <w:rFonts w:ascii="Arial" w:hAnsi="Arial" w:cs="Arial"/>
        </w:rPr>
        <w:t xml:space="preserve">behave in a manner which does not discredit the </w:t>
      </w:r>
      <w:r w:rsidRPr="007226AB">
        <w:rPr>
          <w:rFonts w:ascii="Arial" w:hAnsi="Arial" w:cs="Arial"/>
        </w:rPr>
        <w:t>OP</w:t>
      </w:r>
      <w:r w:rsidR="00DA2CCE" w:rsidRPr="007226AB">
        <w:rPr>
          <w:rFonts w:ascii="Arial" w:hAnsi="Arial" w:cs="Arial"/>
        </w:rPr>
        <w:t>F</w:t>
      </w:r>
      <w:r w:rsidRPr="007226AB">
        <w:rPr>
          <w:rFonts w:ascii="Arial" w:hAnsi="Arial" w:cs="Arial"/>
        </w:rPr>
        <w:t>CC</w:t>
      </w:r>
      <w:r w:rsidR="00D805F4" w:rsidRPr="007226AB">
        <w:rPr>
          <w:rFonts w:ascii="Arial" w:hAnsi="Arial" w:cs="Arial"/>
        </w:rPr>
        <w:t xml:space="preserve"> or undermine public confidence.</w:t>
      </w:r>
    </w:p>
    <w:bookmarkEnd w:id="33"/>
    <w:p w14:paraId="4EF74B2A" w14:textId="77777777" w:rsidR="00D805F4" w:rsidRPr="007226AB" w:rsidRDefault="00927CCE" w:rsidP="0073069B">
      <w:pPr>
        <w:pStyle w:val="Heading2"/>
        <w:keepNext w:val="0"/>
        <w:keepLines w:val="0"/>
        <w:ind w:left="567" w:hanging="567"/>
        <w:rPr>
          <w:rFonts w:ascii="Arial" w:hAnsi="Arial" w:cs="Arial"/>
        </w:rPr>
      </w:pPr>
      <w:r w:rsidRPr="007226AB">
        <w:rPr>
          <w:rFonts w:ascii="Arial" w:hAnsi="Arial" w:cs="Arial"/>
        </w:rPr>
        <w:t>Employees</w:t>
      </w:r>
      <w:r w:rsidR="00084EBC" w:rsidRPr="007226AB">
        <w:rPr>
          <w:rFonts w:ascii="Arial" w:hAnsi="Arial" w:cs="Arial"/>
        </w:rPr>
        <w:t xml:space="preserve"> should</w:t>
      </w:r>
      <w:r w:rsidR="00D805F4" w:rsidRPr="007226AB">
        <w:rPr>
          <w:rFonts w:ascii="Arial" w:hAnsi="Arial" w:cs="Arial"/>
        </w:rPr>
        <w:t xml:space="preserve"> report </w:t>
      </w:r>
      <w:r w:rsidR="001A18AD" w:rsidRPr="007226AB">
        <w:rPr>
          <w:rFonts w:ascii="Arial" w:hAnsi="Arial" w:cs="Arial"/>
        </w:rPr>
        <w:t xml:space="preserve">if they are arrested by the police or another law enforcement agency or there is </w:t>
      </w:r>
      <w:r w:rsidR="00D805F4" w:rsidRPr="007226AB">
        <w:rPr>
          <w:rFonts w:ascii="Arial" w:hAnsi="Arial" w:cs="Arial"/>
        </w:rPr>
        <w:t>any action taken against them for a criminal offence, conditions imposed by a court or the receipt of any penalty notice.</w:t>
      </w:r>
      <w:r w:rsidR="000F0BB1" w:rsidRPr="007226AB">
        <w:rPr>
          <w:rFonts w:ascii="Arial" w:hAnsi="Arial" w:cs="Arial"/>
        </w:rPr>
        <w:t xml:space="preserve">  </w:t>
      </w:r>
      <w:r w:rsidRPr="007226AB">
        <w:rPr>
          <w:rFonts w:ascii="Arial" w:hAnsi="Arial" w:cs="Arial"/>
          <w:szCs w:val="22"/>
        </w:rPr>
        <w:t>Employees</w:t>
      </w:r>
      <w:r w:rsidR="00D805F4" w:rsidRPr="007226AB">
        <w:rPr>
          <w:rFonts w:ascii="Arial" w:hAnsi="Arial" w:cs="Arial"/>
          <w:szCs w:val="22"/>
        </w:rPr>
        <w:t xml:space="preserve"> must also report as soon as reasonably practicable all convictions </w:t>
      </w:r>
      <w:r w:rsidR="00D805F4" w:rsidRPr="007226AB">
        <w:rPr>
          <w:rFonts w:ascii="Arial" w:hAnsi="Arial" w:cs="Arial"/>
          <w:color w:val="000000"/>
          <w:szCs w:val="22"/>
        </w:rPr>
        <w:t>and sentences and conditions imposed by any court, whether criminal or civil (excluding matrimonial proceedings</w:t>
      </w:r>
      <w:r w:rsidR="000F0BB1" w:rsidRPr="007226AB">
        <w:rPr>
          <w:rFonts w:ascii="Arial" w:hAnsi="Arial" w:cs="Arial"/>
          <w:color w:val="000000"/>
          <w:szCs w:val="22"/>
        </w:rPr>
        <w:t xml:space="preserve">, </w:t>
      </w:r>
      <w:r w:rsidR="00D805F4" w:rsidRPr="007226AB">
        <w:rPr>
          <w:rFonts w:ascii="Arial" w:hAnsi="Arial" w:cs="Arial"/>
          <w:color w:val="000000"/>
          <w:szCs w:val="22"/>
        </w:rPr>
        <w:t>but including non-molestation orders or occupation orders). ‘Conditions imposed by a court’ would include, for example, orders to deal with anti-social behaviour, a restraining order, a bind-over</w:t>
      </w:r>
      <w:r w:rsidR="00A004A8" w:rsidRPr="007226AB">
        <w:rPr>
          <w:rFonts w:ascii="Arial" w:hAnsi="Arial" w:cs="Arial"/>
          <w:color w:val="000000"/>
          <w:szCs w:val="22"/>
        </w:rPr>
        <w:t>, or disqualification from driving.</w:t>
      </w:r>
      <w:r w:rsidR="00D805F4" w:rsidRPr="007226AB">
        <w:rPr>
          <w:rFonts w:ascii="Arial" w:hAnsi="Arial" w:cs="Arial"/>
          <w:color w:val="000000"/>
          <w:sz w:val="24"/>
          <w:szCs w:val="24"/>
        </w:rPr>
        <w:t xml:space="preserve"> </w:t>
      </w:r>
    </w:p>
    <w:p w14:paraId="000B581D" w14:textId="77777777" w:rsidR="00D805F4" w:rsidRPr="007226AB" w:rsidRDefault="000F0BB1" w:rsidP="0073069B">
      <w:pPr>
        <w:pStyle w:val="Heading2"/>
        <w:keepNext w:val="0"/>
        <w:keepLines w:val="0"/>
        <w:ind w:left="567" w:hanging="567"/>
        <w:rPr>
          <w:rFonts w:ascii="Arial" w:hAnsi="Arial" w:cs="Arial"/>
        </w:rPr>
      </w:pPr>
      <w:r w:rsidRPr="007226AB">
        <w:rPr>
          <w:rFonts w:ascii="Arial" w:hAnsi="Arial" w:cs="Arial"/>
        </w:rPr>
        <w:t xml:space="preserve">Employees </w:t>
      </w:r>
      <w:r w:rsidR="00900A2A" w:rsidRPr="007226AB">
        <w:rPr>
          <w:rFonts w:ascii="Arial" w:hAnsi="Arial" w:cs="Arial"/>
        </w:rPr>
        <w:t xml:space="preserve">should </w:t>
      </w:r>
      <w:r w:rsidR="00D805F4" w:rsidRPr="007226AB">
        <w:rPr>
          <w:rFonts w:ascii="Arial" w:hAnsi="Arial" w:cs="Arial"/>
        </w:rPr>
        <w:t>not consume alcohol when on duty, unless specifically authorised to do so</w:t>
      </w:r>
      <w:r w:rsidR="00AF4B42" w:rsidRPr="007226AB">
        <w:rPr>
          <w:rFonts w:ascii="Arial" w:hAnsi="Arial" w:cs="Arial"/>
        </w:rPr>
        <w:t>.</w:t>
      </w:r>
      <w:r w:rsidR="00A004A8" w:rsidRPr="007226AB">
        <w:rPr>
          <w:rFonts w:ascii="Arial" w:hAnsi="Arial" w:cs="Arial"/>
        </w:rPr>
        <w:t xml:space="preserve"> </w:t>
      </w:r>
      <w:r w:rsidR="00900A2A" w:rsidRPr="007226AB">
        <w:rPr>
          <w:rFonts w:ascii="Arial" w:hAnsi="Arial" w:cs="Arial"/>
        </w:rPr>
        <w:t xml:space="preserve"> </w:t>
      </w:r>
    </w:p>
    <w:p w14:paraId="4E3FF972" w14:textId="39AC0147" w:rsidR="002B12BE" w:rsidRPr="007226AB" w:rsidRDefault="0038392D" w:rsidP="0073069B">
      <w:pPr>
        <w:pStyle w:val="Heading2"/>
        <w:keepNext w:val="0"/>
        <w:keepLines w:val="0"/>
        <w:ind w:left="567" w:hanging="567"/>
        <w:rPr>
          <w:rFonts w:ascii="Arial" w:hAnsi="Arial" w:cs="Arial"/>
          <w:lang w:val="en"/>
        </w:rPr>
      </w:pPr>
      <w:r w:rsidRPr="007226AB">
        <w:rPr>
          <w:rFonts w:ascii="Arial" w:hAnsi="Arial" w:cs="Arial"/>
          <w:lang w:val="en"/>
        </w:rPr>
        <w:t xml:space="preserve">Employees should not accept bribes. </w:t>
      </w:r>
      <w:r w:rsidR="002B12BE" w:rsidRPr="007226AB">
        <w:rPr>
          <w:rFonts w:ascii="Arial" w:hAnsi="Arial" w:cs="Arial"/>
          <w:lang w:val="en"/>
        </w:rPr>
        <w:t xml:space="preserve">Under the </w:t>
      </w:r>
      <w:hyperlink r:id="rId15" w:history="1">
        <w:r w:rsidR="002B12BE" w:rsidRPr="007226AB">
          <w:rPr>
            <w:rStyle w:val="Hyperlink"/>
            <w:rFonts w:ascii="Arial" w:hAnsi="Arial" w:cs="Arial"/>
            <w:color w:val="auto"/>
            <w:szCs w:val="22"/>
            <w:u w:val="none"/>
            <w:lang w:val="en"/>
          </w:rPr>
          <w:t>Bribery Act 2010</w:t>
        </w:r>
      </w:hyperlink>
      <w:r w:rsidR="002B12BE" w:rsidRPr="007226AB">
        <w:rPr>
          <w:rFonts w:ascii="Arial" w:hAnsi="Arial" w:cs="Arial"/>
          <w:szCs w:val="22"/>
          <w:lang w:val="en"/>
        </w:rPr>
        <w:t>,</w:t>
      </w:r>
      <w:r w:rsidR="002B12BE" w:rsidRPr="007226AB">
        <w:rPr>
          <w:rFonts w:ascii="Arial" w:hAnsi="Arial" w:cs="Arial"/>
          <w:lang w:val="en"/>
        </w:rPr>
        <w:t xml:space="preserve"> a bribe is a 'financial or other advantage' offered, promised or given to induce a person to perform a relevant function or activity improperly, or to reward them for doing so. Small payments made to government officials or others to make som</w:t>
      </w:r>
      <w:r w:rsidR="00AF4B42" w:rsidRPr="007226AB">
        <w:rPr>
          <w:rFonts w:ascii="Arial" w:hAnsi="Arial" w:cs="Arial"/>
          <w:lang w:val="en"/>
        </w:rPr>
        <w:t>ething happen, or happen sooner</w:t>
      </w:r>
      <w:r w:rsidR="002B12BE" w:rsidRPr="007226AB">
        <w:rPr>
          <w:rFonts w:ascii="Arial" w:hAnsi="Arial" w:cs="Arial"/>
          <w:lang w:val="en"/>
        </w:rPr>
        <w:t xml:space="preserve"> (commonly called facilitation payments)</w:t>
      </w:r>
      <w:r w:rsidR="00AF4B42" w:rsidRPr="007226AB">
        <w:rPr>
          <w:rFonts w:ascii="Arial" w:hAnsi="Arial" w:cs="Arial"/>
          <w:lang w:val="en"/>
        </w:rPr>
        <w:t>,</w:t>
      </w:r>
      <w:r w:rsidR="002B12BE" w:rsidRPr="007226AB">
        <w:rPr>
          <w:rFonts w:ascii="Arial" w:hAnsi="Arial" w:cs="Arial"/>
          <w:lang w:val="en"/>
        </w:rPr>
        <w:t xml:space="preserve"> are likely to be bribes and unlawful under the Act.</w:t>
      </w:r>
      <w:r w:rsidRPr="007226AB">
        <w:rPr>
          <w:rFonts w:ascii="Arial" w:hAnsi="Arial" w:cs="Arial"/>
          <w:lang w:val="en"/>
        </w:rPr>
        <w:t xml:space="preserve"> </w:t>
      </w:r>
      <w:r w:rsidR="002B12BE" w:rsidRPr="007226AB">
        <w:rPr>
          <w:rStyle w:val="Heading2Char"/>
          <w:rFonts w:ascii="Arial" w:hAnsi="Arial" w:cs="Arial"/>
        </w:rPr>
        <w:t>Under the Bribery Act, individuals can be prosecuted for accepting bribes or offering bribes. In addition, the OP</w:t>
      </w:r>
      <w:r w:rsidR="00DA2CCE" w:rsidRPr="007226AB">
        <w:rPr>
          <w:rStyle w:val="Heading2Char"/>
          <w:rFonts w:ascii="Arial" w:hAnsi="Arial" w:cs="Arial"/>
        </w:rPr>
        <w:t>F</w:t>
      </w:r>
      <w:r w:rsidR="002B12BE" w:rsidRPr="007226AB">
        <w:rPr>
          <w:rStyle w:val="Heading2Char"/>
          <w:rFonts w:ascii="Arial" w:hAnsi="Arial" w:cs="Arial"/>
        </w:rPr>
        <w:t xml:space="preserve">CC can be prosecuted for failing to prevent bribery committed to obtain or retain business or a business advantage for the </w:t>
      </w:r>
      <w:r w:rsidR="00DA2CCE" w:rsidRPr="007226AB">
        <w:rPr>
          <w:rStyle w:val="Heading2Char"/>
          <w:rFonts w:ascii="Arial" w:hAnsi="Arial" w:cs="Arial"/>
        </w:rPr>
        <w:t>OPFCC</w:t>
      </w:r>
      <w:r w:rsidR="002B12BE" w:rsidRPr="007226AB">
        <w:rPr>
          <w:rStyle w:val="Heading2Char"/>
          <w:rFonts w:ascii="Arial" w:hAnsi="Arial" w:cs="Arial"/>
        </w:rPr>
        <w:t xml:space="preserve"> by an employee or other individual or organisation performing services for the </w:t>
      </w:r>
      <w:r w:rsidR="00DA2CCE" w:rsidRPr="007226AB">
        <w:rPr>
          <w:rStyle w:val="Heading2Char"/>
          <w:rFonts w:ascii="Arial" w:hAnsi="Arial" w:cs="Arial"/>
        </w:rPr>
        <w:t>OPFCC</w:t>
      </w:r>
      <w:r w:rsidR="002B12BE" w:rsidRPr="007226AB">
        <w:rPr>
          <w:rFonts w:ascii="Arial" w:hAnsi="Arial" w:cs="Arial"/>
          <w:color w:val="000000"/>
          <w:sz w:val="20"/>
          <w:szCs w:val="20"/>
          <w:lang w:val="en"/>
        </w:rPr>
        <w:t>.</w:t>
      </w:r>
    </w:p>
    <w:p w14:paraId="07516B00" w14:textId="77777777" w:rsidR="00D805F4" w:rsidRPr="007226AB" w:rsidRDefault="00D805F4" w:rsidP="00825577">
      <w:pPr>
        <w:pStyle w:val="Heading1"/>
        <w:rPr>
          <w:rFonts w:ascii="Arial" w:hAnsi="Arial" w:cs="Arial"/>
        </w:rPr>
      </w:pPr>
      <w:bookmarkStart w:id="34" w:name="_Toc195276688"/>
      <w:r w:rsidRPr="007226AB">
        <w:rPr>
          <w:rFonts w:ascii="Arial" w:hAnsi="Arial" w:cs="Arial"/>
        </w:rPr>
        <w:t>Challenging and Reporting Improper Conduct</w:t>
      </w:r>
      <w:bookmarkEnd w:id="34"/>
    </w:p>
    <w:p w14:paraId="5982A548" w14:textId="77777777" w:rsidR="00D805F4" w:rsidRPr="007226AB" w:rsidRDefault="00DF5072" w:rsidP="0073069B">
      <w:pPr>
        <w:pStyle w:val="Heading2"/>
        <w:keepNext w:val="0"/>
        <w:keepLines w:val="0"/>
        <w:ind w:left="567" w:hanging="567"/>
        <w:rPr>
          <w:rFonts w:ascii="Arial" w:hAnsi="Arial" w:cs="Arial"/>
        </w:rPr>
      </w:pPr>
      <w:r w:rsidRPr="007226AB">
        <w:rPr>
          <w:rFonts w:ascii="Arial" w:hAnsi="Arial" w:cs="Arial"/>
        </w:rPr>
        <w:t>Employees</w:t>
      </w:r>
      <w:r w:rsidR="00D805F4" w:rsidRPr="007226AB">
        <w:rPr>
          <w:rFonts w:ascii="Arial" w:hAnsi="Arial" w:cs="Arial"/>
        </w:rPr>
        <w:t xml:space="preserve"> </w:t>
      </w:r>
      <w:r w:rsidR="00084EBC" w:rsidRPr="007226AB">
        <w:rPr>
          <w:rFonts w:ascii="Arial" w:hAnsi="Arial" w:cs="Arial"/>
        </w:rPr>
        <w:t xml:space="preserve">should </w:t>
      </w:r>
      <w:r w:rsidR="00D805F4" w:rsidRPr="007226AB">
        <w:rPr>
          <w:rFonts w:ascii="Arial" w:hAnsi="Arial" w:cs="Arial"/>
        </w:rPr>
        <w:t xml:space="preserve">report, challenge or </w:t>
      </w:r>
      <w:proofErr w:type="gramStart"/>
      <w:r w:rsidR="00D805F4" w:rsidRPr="007226AB">
        <w:rPr>
          <w:rFonts w:ascii="Arial" w:hAnsi="Arial" w:cs="Arial"/>
        </w:rPr>
        <w:t>take action</w:t>
      </w:r>
      <w:proofErr w:type="gramEnd"/>
      <w:r w:rsidR="00D805F4" w:rsidRPr="007226AB">
        <w:rPr>
          <w:rFonts w:ascii="Arial" w:hAnsi="Arial" w:cs="Arial"/>
        </w:rPr>
        <w:t xml:space="preserve"> against the conduct of colleagues which has fallen below the standards of professional behaviour expected.</w:t>
      </w:r>
    </w:p>
    <w:p w14:paraId="040BA389" w14:textId="74D415B3" w:rsidR="00D805F4" w:rsidRPr="007226AB" w:rsidRDefault="00084EBC" w:rsidP="0073069B">
      <w:pPr>
        <w:pStyle w:val="Heading2"/>
        <w:keepNext w:val="0"/>
        <w:keepLines w:val="0"/>
        <w:ind w:left="567" w:hanging="567"/>
        <w:rPr>
          <w:rFonts w:ascii="Arial" w:hAnsi="Arial" w:cs="Arial"/>
        </w:rPr>
      </w:pPr>
      <w:r w:rsidRPr="007226AB">
        <w:rPr>
          <w:rFonts w:ascii="Arial" w:hAnsi="Arial" w:cs="Arial"/>
        </w:rPr>
        <w:t>Where an e</w:t>
      </w:r>
      <w:r w:rsidR="002559D5" w:rsidRPr="007226AB">
        <w:rPr>
          <w:rFonts w:ascii="Arial" w:hAnsi="Arial" w:cs="Arial"/>
        </w:rPr>
        <w:t>mployee</w:t>
      </w:r>
      <w:r w:rsidRPr="007226AB">
        <w:rPr>
          <w:rFonts w:ascii="Arial" w:hAnsi="Arial" w:cs="Arial"/>
        </w:rPr>
        <w:t xml:space="preserve"> doesn’t </w:t>
      </w:r>
      <w:r w:rsidR="00D805F4" w:rsidRPr="007226AB">
        <w:rPr>
          <w:rFonts w:ascii="Arial" w:hAnsi="Arial" w:cs="Arial"/>
        </w:rPr>
        <w:t>feel</w:t>
      </w:r>
      <w:r w:rsidR="00EC73D1" w:rsidRPr="007226AB">
        <w:rPr>
          <w:rFonts w:ascii="Arial" w:hAnsi="Arial" w:cs="Arial"/>
        </w:rPr>
        <w:t xml:space="preserve"> that </w:t>
      </w:r>
      <w:r w:rsidR="00D805F4" w:rsidRPr="007226AB">
        <w:rPr>
          <w:rFonts w:ascii="Arial" w:hAnsi="Arial" w:cs="Arial"/>
        </w:rPr>
        <w:t xml:space="preserve">they can challenge a colleague directly, </w:t>
      </w:r>
      <w:r w:rsidR="00EC73D1" w:rsidRPr="007226AB">
        <w:rPr>
          <w:rFonts w:ascii="Arial" w:hAnsi="Arial" w:cs="Arial"/>
        </w:rPr>
        <w:t xml:space="preserve">they should </w:t>
      </w:r>
      <w:r w:rsidR="00D805F4" w:rsidRPr="007226AB">
        <w:rPr>
          <w:rFonts w:ascii="Arial" w:hAnsi="Arial" w:cs="Arial"/>
        </w:rPr>
        <w:t>report their concerns</w:t>
      </w:r>
      <w:r w:rsidR="00DF5072" w:rsidRPr="007226AB">
        <w:rPr>
          <w:rFonts w:ascii="Arial" w:hAnsi="Arial" w:cs="Arial"/>
        </w:rPr>
        <w:t xml:space="preserve"> to their</w:t>
      </w:r>
      <w:r w:rsidR="00D805F4" w:rsidRPr="007226AB">
        <w:rPr>
          <w:rFonts w:ascii="Arial" w:hAnsi="Arial" w:cs="Arial"/>
        </w:rPr>
        <w:t xml:space="preserve"> Line </w:t>
      </w:r>
      <w:r w:rsidR="00D805F4" w:rsidRPr="007226AB">
        <w:rPr>
          <w:rFonts w:ascii="Arial" w:hAnsi="Arial" w:cs="Arial"/>
          <w:szCs w:val="22"/>
        </w:rPr>
        <w:t>Manager</w:t>
      </w:r>
      <w:r w:rsidR="006B00EC" w:rsidRPr="007226AB">
        <w:rPr>
          <w:rFonts w:ascii="Arial" w:hAnsi="Arial" w:cs="Arial"/>
          <w:szCs w:val="22"/>
        </w:rPr>
        <w:t>.  Where the individual is their line manage</w:t>
      </w:r>
      <w:r w:rsidR="00BE7C2D" w:rsidRPr="007226AB">
        <w:rPr>
          <w:rFonts w:ascii="Arial" w:hAnsi="Arial" w:cs="Arial"/>
          <w:szCs w:val="22"/>
        </w:rPr>
        <w:t>r</w:t>
      </w:r>
      <w:r w:rsidR="006B00EC" w:rsidRPr="007226AB">
        <w:rPr>
          <w:rFonts w:ascii="Arial" w:hAnsi="Arial" w:cs="Arial"/>
          <w:szCs w:val="22"/>
        </w:rPr>
        <w:t xml:space="preserve"> this should be reported to</w:t>
      </w:r>
      <w:r w:rsidR="00614E2B" w:rsidRPr="007226AB">
        <w:rPr>
          <w:rFonts w:ascii="Arial" w:hAnsi="Arial" w:cs="Arial"/>
          <w:szCs w:val="22"/>
        </w:rPr>
        <w:t xml:space="preserve"> a member of the </w:t>
      </w:r>
      <w:r w:rsidR="00DA2CCE" w:rsidRPr="007226AB">
        <w:rPr>
          <w:rFonts w:ascii="Arial" w:hAnsi="Arial" w:cs="Arial"/>
          <w:szCs w:val="22"/>
        </w:rPr>
        <w:t>OPFCC</w:t>
      </w:r>
      <w:r w:rsidR="0077425F" w:rsidRPr="007226AB">
        <w:rPr>
          <w:rFonts w:ascii="Arial" w:hAnsi="Arial" w:cs="Arial"/>
          <w:szCs w:val="22"/>
        </w:rPr>
        <w:t xml:space="preserve"> </w:t>
      </w:r>
      <w:r w:rsidR="00614E2B" w:rsidRPr="007226AB">
        <w:rPr>
          <w:rFonts w:ascii="Arial" w:hAnsi="Arial" w:cs="Arial"/>
          <w:szCs w:val="22"/>
        </w:rPr>
        <w:t>Executive Team</w:t>
      </w:r>
      <w:r w:rsidR="00D805F4" w:rsidRPr="007226AB">
        <w:rPr>
          <w:rFonts w:ascii="Arial" w:hAnsi="Arial" w:cs="Arial"/>
          <w:szCs w:val="22"/>
        </w:rPr>
        <w:t xml:space="preserve">. </w:t>
      </w:r>
    </w:p>
    <w:p w14:paraId="4D8D7338" w14:textId="77777777" w:rsidR="002515FD" w:rsidRPr="007226AB" w:rsidRDefault="002515FD" w:rsidP="00825577">
      <w:pPr>
        <w:pStyle w:val="Heading1"/>
        <w:rPr>
          <w:rFonts w:ascii="Arial" w:hAnsi="Arial" w:cs="Arial"/>
        </w:rPr>
      </w:pPr>
      <w:bookmarkStart w:id="35" w:name="_Toc195276689"/>
      <w:r w:rsidRPr="007226AB">
        <w:rPr>
          <w:rFonts w:ascii="Arial" w:hAnsi="Arial" w:cs="Arial"/>
        </w:rPr>
        <w:lastRenderedPageBreak/>
        <w:t>Whistleblowing and breaches of the Code of Conduct</w:t>
      </w:r>
      <w:bookmarkEnd w:id="35"/>
    </w:p>
    <w:p w14:paraId="468A0AE1" w14:textId="5921818F" w:rsidR="002515FD" w:rsidRPr="007226AB" w:rsidRDefault="002515FD" w:rsidP="0073069B">
      <w:pPr>
        <w:pStyle w:val="Heading2"/>
        <w:keepNext w:val="0"/>
        <w:keepLines w:val="0"/>
        <w:ind w:left="567" w:hanging="567"/>
        <w:rPr>
          <w:rFonts w:ascii="Arial" w:hAnsi="Arial" w:cs="Arial"/>
          <w:lang w:eastAsia="en-GB"/>
        </w:rPr>
      </w:pPr>
      <w:r w:rsidRPr="007226AB">
        <w:rPr>
          <w:rFonts w:ascii="Arial" w:hAnsi="Arial" w:cs="Arial"/>
          <w:lang w:eastAsia="en-GB"/>
        </w:rPr>
        <w:t xml:space="preserve">If an employee is concerned about any practice seen in the </w:t>
      </w:r>
      <w:r w:rsidR="00DA2CCE" w:rsidRPr="007226AB">
        <w:rPr>
          <w:rFonts w:ascii="Arial" w:hAnsi="Arial" w:cs="Arial"/>
          <w:lang w:eastAsia="en-GB"/>
        </w:rPr>
        <w:t>OPFCC</w:t>
      </w:r>
      <w:r w:rsidRPr="007226AB">
        <w:rPr>
          <w:rFonts w:ascii="Arial" w:hAnsi="Arial" w:cs="Arial"/>
          <w:lang w:eastAsia="en-GB"/>
        </w:rPr>
        <w:t xml:space="preserve"> which they think conflicts with the Code of Conduct, they should obtain advice from their manager.</w:t>
      </w:r>
    </w:p>
    <w:p w14:paraId="38D023EB" w14:textId="04F33CB4" w:rsidR="002515FD" w:rsidRPr="007226AB" w:rsidRDefault="002515FD" w:rsidP="0073069B">
      <w:pPr>
        <w:pStyle w:val="Heading2"/>
        <w:keepNext w:val="0"/>
        <w:keepLines w:val="0"/>
        <w:ind w:left="567" w:hanging="567"/>
        <w:rPr>
          <w:rFonts w:ascii="Arial" w:hAnsi="Arial" w:cs="Arial"/>
          <w:lang w:eastAsia="en-GB"/>
        </w:rPr>
      </w:pPr>
      <w:r w:rsidRPr="007226AB">
        <w:rPr>
          <w:rFonts w:ascii="Arial" w:hAnsi="Arial" w:cs="Arial"/>
          <w:lang w:eastAsia="en-GB"/>
        </w:rPr>
        <w:t xml:space="preserve">The Public Interests Disclosures Act 1998 and the </w:t>
      </w:r>
      <w:r w:rsidR="00DA2CCE" w:rsidRPr="007226AB">
        <w:rPr>
          <w:rFonts w:ascii="Arial" w:hAnsi="Arial" w:cs="Arial"/>
          <w:lang w:eastAsia="en-GB"/>
        </w:rPr>
        <w:t>OPFCC</w:t>
      </w:r>
      <w:r w:rsidRPr="007226AB">
        <w:rPr>
          <w:rFonts w:ascii="Arial" w:hAnsi="Arial" w:cs="Arial"/>
          <w:lang w:eastAsia="en-GB"/>
        </w:rPr>
        <w:t xml:space="preserve">’s </w:t>
      </w:r>
      <w:r w:rsidR="001C53A5" w:rsidRPr="007226AB">
        <w:rPr>
          <w:rFonts w:ascii="Arial" w:hAnsi="Arial" w:cs="Arial"/>
          <w:lang w:eastAsia="en-GB"/>
        </w:rPr>
        <w:t xml:space="preserve">Anti-Fraud </w:t>
      </w:r>
      <w:r w:rsidRPr="007226AB">
        <w:rPr>
          <w:rFonts w:ascii="Arial" w:hAnsi="Arial" w:cs="Arial"/>
          <w:lang w:eastAsia="en-GB"/>
        </w:rPr>
        <w:t>Policy can provide safeguards for employees who disclose unlawful and</w:t>
      </w:r>
      <w:r w:rsidR="006D541C" w:rsidRPr="007226AB">
        <w:rPr>
          <w:rFonts w:ascii="Arial" w:hAnsi="Arial" w:cs="Arial"/>
          <w:lang w:eastAsia="en-GB"/>
        </w:rPr>
        <w:t xml:space="preserve"> </w:t>
      </w:r>
      <w:r w:rsidRPr="007226AB">
        <w:rPr>
          <w:rFonts w:ascii="Arial" w:hAnsi="Arial" w:cs="Arial"/>
          <w:lang w:eastAsia="en-GB"/>
        </w:rPr>
        <w:t>improper conduct including breaches of this Code.</w:t>
      </w:r>
    </w:p>
    <w:p w14:paraId="23FEC178" w14:textId="77777777" w:rsidR="009C37DB" w:rsidRPr="007226AB" w:rsidRDefault="009C37DB" w:rsidP="00825577">
      <w:pPr>
        <w:pStyle w:val="Heading1"/>
        <w:rPr>
          <w:rFonts w:ascii="Arial" w:hAnsi="Arial" w:cs="Arial"/>
          <w:lang w:eastAsia="en-GB"/>
        </w:rPr>
      </w:pPr>
      <w:bookmarkStart w:id="36" w:name="_Toc195276690"/>
      <w:r w:rsidRPr="007226AB">
        <w:rPr>
          <w:rFonts w:ascii="Arial" w:hAnsi="Arial" w:cs="Arial"/>
          <w:lang w:eastAsia="en-GB"/>
        </w:rPr>
        <w:t>Conduct Outside Working Time</w:t>
      </w:r>
      <w:bookmarkEnd w:id="36"/>
    </w:p>
    <w:p w14:paraId="7F50DCED" w14:textId="2577A1A7" w:rsidR="009C37DB" w:rsidRPr="007226AB" w:rsidRDefault="009C37DB" w:rsidP="0073069B">
      <w:pPr>
        <w:pStyle w:val="Heading2"/>
        <w:keepNext w:val="0"/>
        <w:keepLines w:val="0"/>
        <w:ind w:left="567" w:hanging="567"/>
        <w:rPr>
          <w:rFonts w:ascii="Arial" w:hAnsi="Arial" w:cs="Arial"/>
          <w:lang w:eastAsia="en-GB"/>
        </w:rPr>
      </w:pPr>
      <w:r w:rsidRPr="007226AB">
        <w:rPr>
          <w:rFonts w:ascii="Arial" w:hAnsi="Arial" w:cs="Arial"/>
          <w:lang w:eastAsia="en-GB"/>
        </w:rPr>
        <w:t xml:space="preserve">Employees should avoid doing anything that might adversely affect the reputation of the </w:t>
      </w:r>
      <w:r w:rsidR="00DA2CCE" w:rsidRPr="007226AB">
        <w:rPr>
          <w:rFonts w:ascii="Arial" w:hAnsi="Arial" w:cs="Arial"/>
          <w:lang w:eastAsia="en-GB"/>
        </w:rPr>
        <w:t>OPFCC</w:t>
      </w:r>
      <w:r w:rsidRPr="007226AB">
        <w:rPr>
          <w:rFonts w:ascii="Arial" w:hAnsi="Arial" w:cs="Arial"/>
          <w:lang w:eastAsia="en-GB"/>
        </w:rPr>
        <w:t xml:space="preserve"> or bring the </w:t>
      </w:r>
      <w:r w:rsidR="00DA2CCE" w:rsidRPr="007226AB">
        <w:rPr>
          <w:rFonts w:ascii="Arial" w:hAnsi="Arial" w:cs="Arial"/>
          <w:lang w:eastAsia="en-GB"/>
        </w:rPr>
        <w:t>OPFCC</w:t>
      </w:r>
      <w:r w:rsidRPr="007226AB">
        <w:rPr>
          <w:rFonts w:ascii="Arial" w:hAnsi="Arial" w:cs="Arial"/>
          <w:lang w:eastAsia="en-GB"/>
        </w:rPr>
        <w:t xml:space="preserve"> into disrepute. Employees must not allow their personal interests to conflict with the </w:t>
      </w:r>
      <w:r w:rsidR="00DA2CCE" w:rsidRPr="007226AB">
        <w:rPr>
          <w:rFonts w:ascii="Arial" w:hAnsi="Arial" w:cs="Arial"/>
          <w:lang w:eastAsia="en-GB"/>
        </w:rPr>
        <w:t>OPFCC</w:t>
      </w:r>
      <w:r w:rsidRPr="007226AB">
        <w:rPr>
          <w:rFonts w:ascii="Arial" w:hAnsi="Arial" w:cs="Arial"/>
          <w:lang w:eastAsia="en-GB"/>
        </w:rPr>
        <w:t xml:space="preserve">’s requirements or use their position to improperly confer an advantage or disadvantage on any person. If an employee is unsure whether or how this may affect </w:t>
      </w:r>
      <w:proofErr w:type="gramStart"/>
      <w:r w:rsidRPr="007226AB">
        <w:rPr>
          <w:rFonts w:ascii="Arial" w:hAnsi="Arial" w:cs="Arial"/>
          <w:lang w:eastAsia="en-GB"/>
        </w:rPr>
        <w:t>them</w:t>
      </w:r>
      <w:proofErr w:type="gramEnd"/>
      <w:r w:rsidRPr="007226AB">
        <w:rPr>
          <w:rFonts w:ascii="Arial" w:hAnsi="Arial" w:cs="Arial"/>
          <w:lang w:eastAsia="en-GB"/>
        </w:rPr>
        <w:t xml:space="preserve"> they should speak to their manager.</w:t>
      </w:r>
    </w:p>
    <w:p w14:paraId="5C38631C" w14:textId="77777777" w:rsidR="009C37DB" w:rsidRPr="007226AB" w:rsidRDefault="009C37DB" w:rsidP="0073069B">
      <w:pPr>
        <w:pStyle w:val="Heading2"/>
        <w:keepNext w:val="0"/>
        <w:keepLines w:val="0"/>
        <w:ind w:left="567" w:hanging="567"/>
        <w:rPr>
          <w:rFonts w:ascii="Arial" w:hAnsi="Arial" w:cs="Arial"/>
        </w:rPr>
      </w:pPr>
      <w:r w:rsidRPr="007226AB">
        <w:rPr>
          <w:rFonts w:ascii="Arial" w:hAnsi="Arial" w:cs="Arial"/>
          <w:lang w:eastAsia="en-GB"/>
        </w:rPr>
        <w:t>If employees act contrary to a</w:t>
      </w:r>
      <w:r w:rsidR="00EC73D1" w:rsidRPr="007226AB">
        <w:rPr>
          <w:rFonts w:ascii="Arial" w:hAnsi="Arial" w:cs="Arial"/>
          <w:lang w:eastAsia="en-GB"/>
        </w:rPr>
        <w:t>dvice</w:t>
      </w:r>
      <w:r w:rsidRPr="007226AB">
        <w:rPr>
          <w:rFonts w:ascii="Arial" w:hAnsi="Arial" w:cs="Arial"/>
          <w:lang w:eastAsia="en-GB"/>
        </w:rPr>
        <w:t xml:space="preserve"> provided by their manager</w:t>
      </w:r>
      <w:r w:rsidR="00EC73D1" w:rsidRPr="007226AB">
        <w:rPr>
          <w:rFonts w:ascii="Arial" w:hAnsi="Arial" w:cs="Arial"/>
          <w:lang w:eastAsia="en-GB"/>
        </w:rPr>
        <w:t xml:space="preserve"> about their conduct outside of work</w:t>
      </w:r>
      <w:r w:rsidRPr="007226AB">
        <w:rPr>
          <w:rFonts w:ascii="Arial" w:hAnsi="Arial" w:cs="Arial"/>
          <w:lang w:eastAsia="en-GB"/>
        </w:rPr>
        <w:t>, they may be subject to disciplinary action.</w:t>
      </w:r>
    </w:p>
    <w:p w14:paraId="7A3F227A" w14:textId="77777777" w:rsidR="001C56B2" w:rsidRPr="007226AB" w:rsidRDefault="001C56B2" w:rsidP="00825577">
      <w:pPr>
        <w:pStyle w:val="Heading1"/>
        <w:rPr>
          <w:rFonts w:ascii="Arial" w:hAnsi="Arial" w:cs="Arial"/>
          <w:lang w:eastAsia="en-GB"/>
        </w:rPr>
      </w:pPr>
      <w:bookmarkStart w:id="37" w:name="_Toc195276691"/>
      <w:r w:rsidRPr="007226AB">
        <w:rPr>
          <w:rFonts w:ascii="Arial" w:hAnsi="Arial" w:cs="Arial"/>
          <w:lang w:eastAsia="en-GB"/>
        </w:rPr>
        <w:t>Other Employment</w:t>
      </w:r>
      <w:bookmarkEnd w:id="37"/>
    </w:p>
    <w:p w14:paraId="631AA571" w14:textId="7166277C" w:rsidR="001C56B2" w:rsidRPr="007226AB" w:rsidRDefault="001C56B2" w:rsidP="0073069B">
      <w:pPr>
        <w:pStyle w:val="Heading2"/>
        <w:keepNext w:val="0"/>
        <w:keepLines w:val="0"/>
        <w:ind w:left="567" w:hanging="567"/>
        <w:rPr>
          <w:rFonts w:ascii="Arial" w:hAnsi="Arial" w:cs="Arial"/>
          <w:lang w:eastAsia="en-GB"/>
        </w:rPr>
      </w:pPr>
      <w:r w:rsidRPr="007226AB">
        <w:rPr>
          <w:rFonts w:ascii="Arial" w:hAnsi="Arial" w:cs="Arial"/>
          <w:lang w:eastAsia="en-GB"/>
        </w:rPr>
        <w:t xml:space="preserve">Employees must ensure that any additional employment does not conflict with the interests of the </w:t>
      </w:r>
      <w:r w:rsidR="00DA2CCE" w:rsidRPr="007226AB">
        <w:rPr>
          <w:rFonts w:ascii="Arial" w:hAnsi="Arial" w:cs="Arial"/>
          <w:lang w:eastAsia="en-GB"/>
        </w:rPr>
        <w:t>OPFCC</w:t>
      </w:r>
      <w:r w:rsidRPr="007226AB">
        <w:rPr>
          <w:rFonts w:ascii="Arial" w:hAnsi="Arial" w:cs="Arial"/>
          <w:lang w:eastAsia="en-GB"/>
        </w:rPr>
        <w:t xml:space="preserve"> or affect their ability and credibility to do their job.</w:t>
      </w:r>
    </w:p>
    <w:p w14:paraId="1049DB76" w14:textId="77777777" w:rsidR="006A01E0" w:rsidRPr="007226AB" w:rsidRDefault="006A01E0" w:rsidP="0073069B">
      <w:pPr>
        <w:pStyle w:val="Heading2"/>
        <w:keepNext w:val="0"/>
        <w:keepLines w:val="0"/>
        <w:ind w:left="567" w:hanging="567"/>
        <w:rPr>
          <w:rFonts w:ascii="Arial" w:hAnsi="Arial" w:cs="Arial"/>
          <w:lang w:eastAsia="en-GB"/>
        </w:rPr>
      </w:pPr>
      <w:r w:rsidRPr="007226AB">
        <w:rPr>
          <w:rFonts w:ascii="Arial" w:hAnsi="Arial" w:cs="Arial"/>
          <w:lang w:eastAsia="en-GB"/>
        </w:rPr>
        <w:t xml:space="preserve">Employees must seek approval from their manager before engaging in any other </w:t>
      </w:r>
      <w:r w:rsidR="00C24979" w:rsidRPr="007226AB">
        <w:rPr>
          <w:rFonts w:ascii="Arial" w:hAnsi="Arial" w:cs="Arial"/>
          <w:lang w:eastAsia="en-GB"/>
        </w:rPr>
        <w:t xml:space="preserve">secondary </w:t>
      </w:r>
      <w:r w:rsidRPr="007226AB">
        <w:rPr>
          <w:rFonts w:ascii="Arial" w:hAnsi="Arial" w:cs="Arial"/>
          <w:lang w:eastAsia="en-GB"/>
        </w:rPr>
        <w:t>employment or self-employment.</w:t>
      </w:r>
    </w:p>
    <w:p w14:paraId="7C74F78F" w14:textId="3062C361" w:rsidR="001D1520" w:rsidRPr="007226AB" w:rsidRDefault="00DA2CCE" w:rsidP="0073069B">
      <w:pPr>
        <w:pStyle w:val="Heading2"/>
        <w:keepNext w:val="0"/>
        <w:keepLines w:val="0"/>
        <w:ind w:left="567" w:hanging="567"/>
        <w:rPr>
          <w:rFonts w:ascii="Arial" w:hAnsi="Arial" w:cs="Arial"/>
          <w:lang w:eastAsia="en-GB"/>
        </w:rPr>
      </w:pPr>
      <w:r w:rsidRPr="007226AB">
        <w:rPr>
          <w:rFonts w:ascii="Arial" w:hAnsi="Arial" w:cs="Arial"/>
          <w:lang w:eastAsia="en-GB"/>
        </w:rPr>
        <w:t>OPFCC</w:t>
      </w:r>
      <w:r w:rsidR="001C56B2" w:rsidRPr="007226AB">
        <w:rPr>
          <w:rFonts w:ascii="Arial" w:hAnsi="Arial" w:cs="Arial"/>
          <w:lang w:eastAsia="en-GB"/>
        </w:rPr>
        <w:t xml:space="preserve"> time and/or resources must not be utilised in connection with any approved </w:t>
      </w:r>
      <w:r w:rsidR="00EC73D1" w:rsidRPr="007226AB">
        <w:rPr>
          <w:rFonts w:ascii="Arial" w:hAnsi="Arial" w:cs="Arial"/>
          <w:lang w:eastAsia="en-GB"/>
        </w:rPr>
        <w:t>additional employment or self-</w:t>
      </w:r>
      <w:r w:rsidR="001C56B2" w:rsidRPr="007226AB">
        <w:rPr>
          <w:rFonts w:ascii="Arial" w:hAnsi="Arial" w:cs="Arial"/>
          <w:lang w:eastAsia="en-GB"/>
        </w:rPr>
        <w:t>employment.</w:t>
      </w:r>
    </w:p>
    <w:p w14:paraId="2E4A23E8" w14:textId="69B55D3F" w:rsidR="009C37DB" w:rsidRPr="007226AB" w:rsidRDefault="009C37DB" w:rsidP="00825577">
      <w:pPr>
        <w:pStyle w:val="Heading1"/>
        <w:rPr>
          <w:rFonts w:ascii="Arial" w:hAnsi="Arial" w:cs="Arial"/>
          <w:lang w:eastAsia="en-GB"/>
        </w:rPr>
      </w:pPr>
      <w:bookmarkStart w:id="38" w:name="_Toc195276692"/>
      <w:r w:rsidRPr="007226AB">
        <w:rPr>
          <w:rFonts w:ascii="Arial" w:hAnsi="Arial" w:cs="Arial"/>
          <w:lang w:eastAsia="en-GB"/>
        </w:rPr>
        <w:t xml:space="preserve">Use of </w:t>
      </w:r>
      <w:r w:rsidR="00DA2CCE" w:rsidRPr="007226AB">
        <w:rPr>
          <w:rFonts w:ascii="Arial" w:hAnsi="Arial" w:cs="Arial"/>
          <w:lang w:eastAsia="en-GB"/>
        </w:rPr>
        <w:t>OPFCC</w:t>
      </w:r>
      <w:r w:rsidRPr="007226AB">
        <w:rPr>
          <w:rFonts w:ascii="Arial" w:hAnsi="Arial" w:cs="Arial"/>
          <w:lang w:eastAsia="en-GB"/>
        </w:rPr>
        <w:t xml:space="preserve"> Property, Facilities and Equipment</w:t>
      </w:r>
      <w:bookmarkEnd w:id="38"/>
    </w:p>
    <w:p w14:paraId="6D5057F7" w14:textId="3B8FB55C" w:rsidR="009C37DB" w:rsidRPr="007226AB" w:rsidRDefault="00DA2CCE" w:rsidP="0073069B">
      <w:pPr>
        <w:pStyle w:val="Heading2"/>
        <w:keepNext w:val="0"/>
        <w:keepLines w:val="0"/>
        <w:ind w:left="567" w:hanging="567"/>
        <w:rPr>
          <w:rFonts w:ascii="Arial" w:hAnsi="Arial" w:cs="Arial"/>
          <w:lang w:eastAsia="en-GB"/>
        </w:rPr>
      </w:pPr>
      <w:r w:rsidRPr="007226AB">
        <w:rPr>
          <w:rFonts w:ascii="Arial" w:hAnsi="Arial" w:cs="Arial"/>
          <w:lang w:eastAsia="en-GB"/>
        </w:rPr>
        <w:t>OPFCC</w:t>
      </w:r>
      <w:r w:rsidR="009C37DB" w:rsidRPr="007226AB">
        <w:rPr>
          <w:rFonts w:ascii="Arial" w:hAnsi="Arial" w:cs="Arial"/>
          <w:lang w:eastAsia="en-GB"/>
        </w:rPr>
        <w:t xml:space="preserve"> facilities are to be used for the </w:t>
      </w:r>
      <w:r w:rsidRPr="007226AB">
        <w:rPr>
          <w:rFonts w:ascii="Arial" w:hAnsi="Arial" w:cs="Arial"/>
          <w:lang w:eastAsia="en-GB"/>
        </w:rPr>
        <w:t>OPFCC</w:t>
      </w:r>
      <w:r w:rsidR="009C37DB" w:rsidRPr="007226AB">
        <w:rPr>
          <w:rFonts w:ascii="Arial" w:hAnsi="Arial" w:cs="Arial"/>
          <w:lang w:eastAsia="en-GB"/>
        </w:rPr>
        <w:t>’s business and for no other purpose unless an employee has permission beforehand to do so.</w:t>
      </w:r>
    </w:p>
    <w:p w14:paraId="3E4B9305" w14:textId="77777777" w:rsidR="009C37DB" w:rsidRPr="007226AB" w:rsidRDefault="009C37DB" w:rsidP="0073069B">
      <w:pPr>
        <w:pStyle w:val="Heading2"/>
        <w:keepNext w:val="0"/>
        <w:keepLines w:val="0"/>
        <w:ind w:left="567" w:hanging="567"/>
        <w:rPr>
          <w:rFonts w:ascii="Arial" w:hAnsi="Arial" w:cs="Arial"/>
          <w:lang w:eastAsia="en-GB"/>
        </w:rPr>
      </w:pPr>
      <w:r w:rsidRPr="007226AB">
        <w:rPr>
          <w:rFonts w:ascii="Arial" w:hAnsi="Arial" w:cs="Arial"/>
          <w:lang w:eastAsia="en-GB"/>
        </w:rPr>
        <w:t xml:space="preserve">Reasonable personal use of telephones, photocopiers, computers and faxes is allowed provided employees </w:t>
      </w:r>
      <w:proofErr w:type="gramStart"/>
      <w:r w:rsidRPr="007226AB">
        <w:rPr>
          <w:rFonts w:ascii="Arial" w:hAnsi="Arial" w:cs="Arial"/>
          <w:lang w:eastAsia="en-GB"/>
        </w:rPr>
        <w:t>have</w:t>
      </w:r>
      <w:proofErr w:type="gramEnd"/>
      <w:r w:rsidRPr="007226AB">
        <w:rPr>
          <w:rFonts w:ascii="Arial" w:hAnsi="Arial" w:cs="Arial"/>
          <w:lang w:eastAsia="en-GB"/>
        </w:rPr>
        <w:t xml:space="preserve"> been authorised to do so by their manager.</w:t>
      </w:r>
    </w:p>
    <w:p w14:paraId="7453FD0E" w14:textId="1224A3BA" w:rsidR="009C37DB" w:rsidRPr="007226AB" w:rsidRDefault="009C37DB" w:rsidP="0073069B">
      <w:pPr>
        <w:pStyle w:val="Heading2"/>
        <w:keepNext w:val="0"/>
        <w:keepLines w:val="0"/>
        <w:ind w:left="567" w:hanging="567"/>
        <w:rPr>
          <w:rFonts w:ascii="Arial" w:hAnsi="Arial" w:cs="Arial"/>
          <w:lang w:eastAsia="en-GB"/>
        </w:rPr>
      </w:pPr>
      <w:r w:rsidRPr="007226AB">
        <w:rPr>
          <w:rFonts w:ascii="Arial" w:hAnsi="Arial" w:cs="Arial"/>
          <w:lang w:eastAsia="en-GB"/>
        </w:rPr>
        <w:t xml:space="preserve">No private work may be carried out in the </w:t>
      </w:r>
      <w:r w:rsidR="00DA2CCE" w:rsidRPr="007226AB">
        <w:rPr>
          <w:rFonts w:ascii="Arial" w:hAnsi="Arial" w:cs="Arial"/>
          <w:lang w:eastAsia="en-GB"/>
        </w:rPr>
        <w:t>OPFCC</w:t>
      </w:r>
      <w:r w:rsidRPr="007226AB">
        <w:rPr>
          <w:rFonts w:ascii="Arial" w:hAnsi="Arial" w:cs="Arial"/>
          <w:lang w:eastAsia="en-GB"/>
        </w:rPr>
        <w:t xml:space="preserve">’s time, or on the </w:t>
      </w:r>
      <w:r w:rsidR="00DA2CCE" w:rsidRPr="007226AB">
        <w:rPr>
          <w:rFonts w:ascii="Arial" w:hAnsi="Arial" w:cs="Arial"/>
          <w:lang w:eastAsia="en-GB"/>
        </w:rPr>
        <w:t>OPFCC</w:t>
      </w:r>
      <w:r w:rsidRPr="007226AB">
        <w:rPr>
          <w:rFonts w:ascii="Arial" w:hAnsi="Arial" w:cs="Arial"/>
          <w:lang w:eastAsia="en-GB"/>
        </w:rPr>
        <w:t xml:space="preserve">’s premises or with the use of the </w:t>
      </w:r>
      <w:r w:rsidR="00DA2CCE" w:rsidRPr="007226AB">
        <w:rPr>
          <w:rFonts w:ascii="Arial" w:hAnsi="Arial" w:cs="Arial"/>
          <w:lang w:eastAsia="en-GB"/>
        </w:rPr>
        <w:t>OPFCC</w:t>
      </w:r>
      <w:r w:rsidRPr="007226AB">
        <w:rPr>
          <w:rFonts w:ascii="Arial" w:hAnsi="Arial" w:cs="Arial"/>
          <w:lang w:eastAsia="en-GB"/>
        </w:rPr>
        <w:t>’s equipment.</w:t>
      </w:r>
    </w:p>
    <w:p w14:paraId="552004E9" w14:textId="65F588D3" w:rsidR="009C37DB" w:rsidRPr="007226AB" w:rsidRDefault="009C37DB" w:rsidP="0073069B">
      <w:pPr>
        <w:pStyle w:val="Heading2"/>
        <w:keepNext w:val="0"/>
        <w:keepLines w:val="0"/>
        <w:ind w:left="567" w:hanging="567"/>
        <w:rPr>
          <w:rFonts w:ascii="Arial" w:hAnsi="Arial" w:cs="Arial"/>
          <w:lang w:eastAsia="en-GB"/>
        </w:rPr>
      </w:pPr>
      <w:r w:rsidRPr="007226AB">
        <w:rPr>
          <w:rFonts w:ascii="Arial" w:hAnsi="Arial" w:cs="Arial"/>
          <w:lang w:eastAsia="en-GB"/>
        </w:rPr>
        <w:t xml:space="preserve">The </w:t>
      </w:r>
      <w:r w:rsidR="00DA2CCE" w:rsidRPr="007226AB">
        <w:rPr>
          <w:rFonts w:ascii="Arial" w:hAnsi="Arial" w:cs="Arial"/>
          <w:lang w:eastAsia="en-GB"/>
        </w:rPr>
        <w:t>OPFCC</w:t>
      </w:r>
      <w:r w:rsidRPr="007226AB">
        <w:rPr>
          <w:rFonts w:ascii="Arial" w:hAnsi="Arial" w:cs="Arial"/>
          <w:lang w:eastAsia="en-GB"/>
        </w:rPr>
        <w:t xml:space="preserve"> allows reasonable, non-official use of internet and email, </w:t>
      </w:r>
      <w:proofErr w:type="gramStart"/>
      <w:r w:rsidRPr="007226AB">
        <w:rPr>
          <w:rFonts w:ascii="Arial" w:hAnsi="Arial" w:cs="Arial"/>
          <w:lang w:eastAsia="en-GB"/>
        </w:rPr>
        <w:t>as long as</w:t>
      </w:r>
      <w:proofErr w:type="gramEnd"/>
      <w:r w:rsidRPr="007226AB">
        <w:rPr>
          <w:rFonts w:ascii="Arial" w:hAnsi="Arial" w:cs="Arial"/>
          <w:lang w:eastAsia="en-GB"/>
        </w:rPr>
        <w:t xml:space="preserve"> individual or service performance is not compromised or adversely affected as a result. Manager</w:t>
      </w:r>
      <w:r w:rsidR="006A01E0" w:rsidRPr="007226AB">
        <w:rPr>
          <w:rFonts w:ascii="Arial" w:hAnsi="Arial" w:cs="Arial"/>
          <w:lang w:eastAsia="en-GB"/>
        </w:rPr>
        <w:t>s</w:t>
      </w:r>
      <w:r w:rsidRPr="007226AB">
        <w:rPr>
          <w:rFonts w:ascii="Arial" w:hAnsi="Arial" w:cs="Arial"/>
          <w:lang w:eastAsia="en-GB"/>
        </w:rPr>
        <w:t xml:space="preserve"> can provide clarification as to what constitutes reasonable, non-official use. However, </w:t>
      </w:r>
      <w:proofErr w:type="gramStart"/>
      <w:r w:rsidRPr="007226AB">
        <w:rPr>
          <w:rFonts w:ascii="Arial" w:hAnsi="Arial" w:cs="Arial"/>
          <w:lang w:eastAsia="en-GB"/>
        </w:rPr>
        <w:t>as a general rule</w:t>
      </w:r>
      <w:proofErr w:type="gramEnd"/>
      <w:r w:rsidRPr="007226AB">
        <w:rPr>
          <w:rFonts w:ascii="Arial" w:hAnsi="Arial" w:cs="Arial"/>
          <w:lang w:eastAsia="en-GB"/>
        </w:rPr>
        <w:t>, such use</w:t>
      </w:r>
      <w:r w:rsidR="001433F6" w:rsidRPr="007226AB">
        <w:rPr>
          <w:rFonts w:ascii="Arial" w:hAnsi="Arial" w:cs="Arial"/>
          <w:lang w:eastAsia="en-GB"/>
        </w:rPr>
        <w:t xml:space="preserve"> </w:t>
      </w:r>
      <w:r w:rsidRPr="007226AB">
        <w:rPr>
          <w:rFonts w:ascii="Arial" w:hAnsi="Arial" w:cs="Arial"/>
          <w:szCs w:val="22"/>
          <w:lang w:eastAsia="en-GB"/>
        </w:rPr>
        <w:t>should be restricted to outside of working hours, during lunch breaks etc.</w:t>
      </w:r>
    </w:p>
    <w:p w14:paraId="48693E2E" w14:textId="77777777" w:rsidR="00094788" w:rsidRPr="007226AB" w:rsidRDefault="002F0F65" w:rsidP="00825577">
      <w:pPr>
        <w:pStyle w:val="Heading1"/>
        <w:rPr>
          <w:rFonts w:ascii="Arial" w:hAnsi="Arial" w:cs="Arial"/>
          <w:lang w:eastAsia="en-GB"/>
        </w:rPr>
      </w:pPr>
      <w:bookmarkStart w:id="39" w:name="_Toc195276693"/>
      <w:r w:rsidRPr="007226AB">
        <w:rPr>
          <w:rFonts w:ascii="Arial" w:hAnsi="Arial" w:cs="Arial"/>
          <w:lang w:eastAsia="en-GB"/>
        </w:rPr>
        <w:t>Monitoring, evaluation and review</w:t>
      </w:r>
      <w:bookmarkEnd w:id="39"/>
    </w:p>
    <w:p w14:paraId="088334E5" w14:textId="60F6400B" w:rsidR="00094788" w:rsidRPr="007226AB" w:rsidRDefault="00094788" w:rsidP="0073069B">
      <w:pPr>
        <w:pStyle w:val="Heading2"/>
        <w:keepNext w:val="0"/>
        <w:keepLines w:val="0"/>
        <w:spacing w:before="240" w:after="120"/>
        <w:ind w:left="567" w:hanging="567"/>
        <w:rPr>
          <w:rFonts w:ascii="Arial" w:hAnsi="Arial" w:cs="Arial"/>
        </w:rPr>
      </w:pPr>
      <w:r w:rsidRPr="007226AB">
        <w:rPr>
          <w:rFonts w:ascii="Arial" w:hAnsi="Arial" w:cs="Arial"/>
        </w:rPr>
        <w:t xml:space="preserve">The </w:t>
      </w:r>
      <w:r w:rsidR="00DA2CCE" w:rsidRPr="007226AB">
        <w:rPr>
          <w:rFonts w:ascii="Arial" w:hAnsi="Arial" w:cs="Arial"/>
        </w:rPr>
        <w:t>OPFCC</w:t>
      </w:r>
      <w:r w:rsidRPr="007226AB">
        <w:rPr>
          <w:rFonts w:ascii="Arial" w:hAnsi="Arial" w:cs="Arial"/>
        </w:rPr>
        <w:t xml:space="preserve"> will review the </w:t>
      </w:r>
      <w:r w:rsidR="00DF5072" w:rsidRPr="007226AB">
        <w:rPr>
          <w:rFonts w:ascii="Arial" w:hAnsi="Arial" w:cs="Arial"/>
        </w:rPr>
        <w:t xml:space="preserve">Code of Conduct </w:t>
      </w:r>
      <w:r w:rsidRPr="007226AB">
        <w:rPr>
          <w:rFonts w:ascii="Arial" w:hAnsi="Arial" w:cs="Arial"/>
        </w:rPr>
        <w:t xml:space="preserve">every </w:t>
      </w:r>
      <w:r w:rsidR="00DF5072" w:rsidRPr="007226AB">
        <w:rPr>
          <w:rFonts w:ascii="Arial" w:hAnsi="Arial" w:cs="Arial"/>
        </w:rPr>
        <w:t xml:space="preserve">two </w:t>
      </w:r>
      <w:r w:rsidRPr="007226AB">
        <w:rPr>
          <w:rFonts w:ascii="Arial" w:hAnsi="Arial" w:cs="Arial"/>
        </w:rPr>
        <w:t>year</w:t>
      </w:r>
      <w:r w:rsidR="00DF5072" w:rsidRPr="007226AB">
        <w:rPr>
          <w:rFonts w:ascii="Arial" w:hAnsi="Arial" w:cs="Arial"/>
        </w:rPr>
        <w:t>s</w:t>
      </w:r>
      <w:r w:rsidRPr="007226AB">
        <w:rPr>
          <w:rFonts w:ascii="Arial" w:hAnsi="Arial" w:cs="Arial"/>
        </w:rPr>
        <w:t xml:space="preserve">.  </w:t>
      </w:r>
      <w:r w:rsidR="00543A67" w:rsidRPr="007226AB">
        <w:rPr>
          <w:rFonts w:ascii="Arial" w:hAnsi="Arial" w:cs="Arial"/>
        </w:rPr>
        <w:t xml:space="preserve">The </w:t>
      </w:r>
      <w:r w:rsidR="00DF5072" w:rsidRPr="007226AB">
        <w:rPr>
          <w:rFonts w:ascii="Arial" w:hAnsi="Arial" w:cs="Arial"/>
        </w:rPr>
        <w:t>Code</w:t>
      </w:r>
      <w:r w:rsidR="00543A67" w:rsidRPr="007226AB">
        <w:rPr>
          <w:rFonts w:ascii="Arial" w:hAnsi="Arial" w:cs="Arial"/>
        </w:rPr>
        <w:t xml:space="preserve"> will be revised as required to reflect any changes in regulation and statutory guidance</w:t>
      </w:r>
      <w:r w:rsidRPr="007226AB">
        <w:rPr>
          <w:rFonts w:ascii="Arial" w:hAnsi="Arial" w:cs="Arial"/>
        </w:rPr>
        <w:t>.</w:t>
      </w:r>
    </w:p>
    <w:p w14:paraId="2C90E1ED" w14:textId="77777777" w:rsidR="00417D42" w:rsidRPr="007226AB" w:rsidRDefault="00417D42" w:rsidP="0073069B">
      <w:pPr>
        <w:spacing w:line="240" w:lineRule="auto"/>
        <w:ind w:left="567" w:hanging="567"/>
        <w:jc w:val="left"/>
        <w:rPr>
          <w:rFonts w:ascii="Arial" w:eastAsia="Times New Roman" w:hAnsi="Arial" w:cs="Arial"/>
          <w:b/>
          <w:bCs/>
          <w:color w:val="991E66"/>
          <w:sz w:val="26"/>
          <w:szCs w:val="28"/>
        </w:rPr>
      </w:pPr>
      <w:r w:rsidRPr="007226AB">
        <w:rPr>
          <w:rFonts w:ascii="Arial" w:hAnsi="Arial" w:cs="Arial"/>
        </w:rPr>
        <w:br w:type="page"/>
      </w:r>
    </w:p>
    <w:p w14:paraId="4D38056F" w14:textId="3E2BF1DD" w:rsidR="00417D42" w:rsidRPr="007226AB" w:rsidRDefault="00825577" w:rsidP="00417D42">
      <w:pPr>
        <w:tabs>
          <w:tab w:val="left" w:pos="2565"/>
        </w:tabs>
        <w:spacing w:line="240" w:lineRule="auto"/>
        <w:jc w:val="left"/>
        <w:rPr>
          <w:rFonts w:ascii="Arial" w:eastAsia="Times New Roman" w:hAnsi="Arial" w:cs="Arial"/>
          <w:b/>
          <w:color w:val="19365E"/>
          <w:sz w:val="28"/>
          <w:szCs w:val="28"/>
          <w:lang w:eastAsia="en-GB"/>
        </w:rPr>
      </w:pPr>
      <w:r w:rsidRPr="007226AB">
        <w:rPr>
          <w:rFonts w:ascii="Arial" w:hAnsi="Arial" w:cs="Arial"/>
          <w:noProof/>
        </w:rPr>
        <w:lastRenderedPageBreak/>
        <w:drawing>
          <wp:anchor distT="0" distB="0" distL="114300" distR="114300" simplePos="0" relativeHeight="251658240" behindDoc="1" locked="0" layoutInCell="1" allowOverlap="1" wp14:anchorId="6861BB95" wp14:editId="35F607FE">
            <wp:simplePos x="0" y="0"/>
            <wp:positionH relativeFrom="column">
              <wp:posOffset>0</wp:posOffset>
            </wp:positionH>
            <wp:positionV relativeFrom="paragraph">
              <wp:posOffset>0</wp:posOffset>
            </wp:positionV>
            <wp:extent cx="1276350" cy="1182596"/>
            <wp:effectExtent l="0" t="0" r="0" b="0"/>
            <wp:wrapTight wrapText="bothSides">
              <wp:wrapPolygon edited="0">
                <wp:start x="0" y="0"/>
                <wp:lineTo x="0" y="21229"/>
                <wp:lineTo x="21278" y="21229"/>
                <wp:lineTo x="21278" y="0"/>
                <wp:lineTo x="0" y="0"/>
              </wp:wrapPolygon>
            </wp:wrapTight>
            <wp:docPr id="3" name="Picture 3" descr="A logo with a crow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rown and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6350" cy="1182596"/>
                    </a:xfrm>
                    <a:prstGeom prst="rect">
                      <a:avLst/>
                    </a:prstGeom>
                    <a:noFill/>
                    <a:ln>
                      <a:noFill/>
                    </a:ln>
                  </pic:spPr>
                </pic:pic>
              </a:graphicData>
            </a:graphic>
          </wp:anchor>
        </w:drawing>
      </w:r>
      <w:r w:rsidR="00417D42" w:rsidRPr="007226AB">
        <w:rPr>
          <w:rFonts w:ascii="Arial" w:eastAsia="Times New Roman" w:hAnsi="Arial" w:cs="Arial"/>
          <w:b/>
          <w:color w:val="19365E"/>
          <w:sz w:val="28"/>
          <w:szCs w:val="28"/>
          <w:lang w:eastAsia="en-GB"/>
        </w:rPr>
        <w:t>CUMBRIA OFFICE OF THE POLICE</w:t>
      </w:r>
      <w:r w:rsidRPr="007226AB">
        <w:rPr>
          <w:rFonts w:ascii="Arial" w:eastAsia="Times New Roman" w:hAnsi="Arial" w:cs="Arial"/>
          <w:b/>
          <w:color w:val="19365E"/>
          <w:sz w:val="28"/>
          <w:szCs w:val="28"/>
          <w:lang w:eastAsia="en-GB"/>
        </w:rPr>
        <w:t>, FIRE</w:t>
      </w:r>
      <w:r w:rsidR="00417D42" w:rsidRPr="007226AB">
        <w:rPr>
          <w:rFonts w:ascii="Arial" w:eastAsia="Times New Roman" w:hAnsi="Arial" w:cs="Arial"/>
          <w:b/>
          <w:color w:val="19365E"/>
          <w:sz w:val="28"/>
          <w:szCs w:val="28"/>
          <w:lang w:eastAsia="en-GB"/>
        </w:rPr>
        <w:t xml:space="preserve"> AND CRIME COMMISSIONER</w:t>
      </w:r>
    </w:p>
    <w:p w14:paraId="79353FF9" w14:textId="77777777" w:rsidR="00417D42" w:rsidRPr="007226AB" w:rsidRDefault="00417D42" w:rsidP="00417D42">
      <w:pPr>
        <w:spacing w:line="240" w:lineRule="auto"/>
        <w:jc w:val="left"/>
        <w:rPr>
          <w:rFonts w:ascii="Arial" w:eastAsia="Times New Roman" w:hAnsi="Arial" w:cs="Arial"/>
          <w:b/>
          <w:color w:val="595959"/>
          <w:u w:val="single"/>
          <w:lang w:eastAsia="en-GB"/>
        </w:rPr>
      </w:pPr>
    </w:p>
    <w:p w14:paraId="0AE42CB2" w14:textId="77777777" w:rsidR="00417D42" w:rsidRPr="007226AB" w:rsidRDefault="00417D42" w:rsidP="00417D42">
      <w:pPr>
        <w:spacing w:line="240" w:lineRule="auto"/>
        <w:jc w:val="left"/>
        <w:rPr>
          <w:rFonts w:ascii="Arial" w:eastAsia="Times New Roman" w:hAnsi="Arial" w:cs="Arial"/>
          <w:b/>
          <w:color w:val="595959"/>
          <w:u w:val="single"/>
          <w:lang w:eastAsia="en-GB"/>
        </w:rPr>
      </w:pPr>
    </w:p>
    <w:p w14:paraId="6E93583E" w14:textId="77777777" w:rsidR="00417D42" w:rsidRPr="007226AB" w:rsidRDefault="00417D42" w:rsidP="00417D42">
      <w:pPr>
        <w:spacing w:line="240" w:lineRule="auto"/>
        <w:jc w:val="left"/>
        <w:rPr>
          <w:rFonts w:ascii="Arial" w:eastAsia="Times New Roman" w:hAnsi="Arial" w:cs="Arial"/>
          <w:b/>
          <w:color w:val="595959"/>
          <w:u w:val="single"/>
          <w:lang w:eastAsia="en-GB"/>
        </w:rPr>
      </w:pPr>
    </w:p>
    <w:p w14:paraId="25AD297A" w14:textId="77777777" w:rsidR="00417D42" w:rsidRPr="007226AB" w:rsidRDefault="00417D42" w:rsidP="00417D42">
      <w:pPr>
        <w:spacing w:line="240" w:lineRule="auto"/>
        <w:jc w:val="left"/>
        <w:rPr>
          <w:rFonts w:ascii="Arial" w:eastAsia="Times New Roman" w:hAnsi="Arial" w:cs="Arial"/>
          <w:b/>
          <w:color w:val="595959"/>
          <w:u w:val="single"/>
          <w:lang w:eastAsia="en-GB"/>
        </w:rPr>
      </w:pPr>
    </w:p>
    <w:p w14:paraId="7F1CF6F9" w14:textId="77777777" w:rsidR="00417D42" w:rsidRPr="007226AB" w:rsidRDefault="00417D42" w:rsidP="00417D42">
      <w:pPr>
        <w:spacing w:line="240" w:lineRule="auto"/>
        <w:jc w:val="left"/>
        <w:rPr>
          <w:rFonts w:ascii="Arial" w:eastAsia="Times New Roman" w:hAnsi="Arial" w:cs="Arial"/>
          <w:b/>
          <w:color w:val="595959"/>
          <w:u w:val="single"/>
          <w:lang w:eastAsia="en-GB"/>
        </w:rPr>
      </w:pPr>
    </w:p>
    <w:p w14:paraId="153B9D81" w14:textId="77777777" w:rsidR="00417D42" w:rsidRPr="007226AB" w:rsidRDefault="00417D42" w:rsidP="00417D42">
      <w:pPr>
        <w:spacing w:line="240" w:lineRule="auto"/>
        <w:jc w:val="left"/>
        <w:rPr>
          <w:rFonts w:ascii="Arial" w:eastAsia="Times New Roman" w:hAnsi="Arial" w:cs="Arial"/>
          <w:b/>
          <w:color w:val="595959"/>
          <w:u w:val="single"/>
          <w:lang w:eastAsia="en-GB"/>
        </w:rPr>
      </w:pPr>
    </w:p>
    <w:p w14:paraId="2B1618D5" w14:textId="77777777" w:rsidR="00417D42" w:rsidRPr="007226AB" w:rsidRDefault="00417D42" w:rsidP="00417D42">
      <w:pPr>
        <w:spacing w:line="240" w:lineRule="auto"/>
        <w:jc w:val="left"/>
        <w:rPr>
          <w:rFonts w:ascii="Arial" w:eastAsia="Times New Roman" w:hAnsi="Arial" w:cs="Arial"/>
          <w:sz w:val="24"/>
          <w:szCs w:val="24"/>
        </w:rPr>
      </w:pPr>
    </w:p>
    <w:p w14:paraId="09C37B59" w14:textId="77777777" w:rsidR="00417D42" w:rsidRPr="007226AB" w:rsidRDefault="00417D42" w:rsidP="00417D42">
      <w:pPr>
        <w:spacing w:line="240" w:lineRule="auto"/>
        <w:jc w:val="left"/>
        <w:rPr>
          <w:rFonts w:ascii="Arial" w:eastAsia="Times New Roman" w:hAnsi="Arial" w:cs="Arial"/>
          <w:sz w:val="24"/>
          <w:szCs w:val="24"/>
        </w:rPr>
      </w:pPr>
    </w:p>
    <w:p w14:paraId="2B5FC240" w14:textId="77777777" w:rsidR="00417D42" w:rsidRPr="007226AB" w:rsidRDefault="00417D42" w:rsidP="00417D42">
      <w:pPr>
        <w:spacing w:line="240" w:lineRule="auto"/>
        <w:jc w:val="left"/>
        <w:rPr>
          <w:rFonts w:ascii="Arial" w:eastAsia="Times New Roman" w:hAnsi="Arial" w:cs="Arial"/>
          <w:color w:val="19365E"/>
          <w:sz w:val="24"/>
          <w:szCs w:val="24"/>
        </w:rPr>
      </w:pPr>
    </w:p>
    <w:p w14:paraId="13ABDE94" w14:textId="77777777" w:rsidR="00417D42" w:rsidRPr="007226AB" w:rsidRDefault="00417D42" w:rsidP="00417D42">
      <w:pPr>
        <w:spacing w:line="240" w:lineRule="auto"/>
        <w:rPr>
          <w:rFonts w:ascii="Arial" w:eastAsia="Times New Roman" w:hAnsi="Arial" w:cs="Arial"/>
          <w:b/>
          <w:bCs/>
          <w:color w:val="19365E"/>
          <w:sz w:val="24"/>
          <w:szCs w:val="24"/>
        </w:rPr>
      </w:pPr>
      <w:r w:rsidRPr="007226AB">
        <w:rPr>
          <w:rFonts w:ascii="Arial" w:eastAsia="Times New Roman" w:hAnsi="Arial" w:cs="Arial"/>
          <w:b/>
          <w:bCs/>
          <w:color w:val="19365E"/>
          <w:sz w:val="24"/>
          <w:szCs w:val="24"/>
        </w:rPr>
        <w:t>CODES OF CONDUCT UNDERTAKING</w:t>
      </w:r>
    </w:p>
    <w:p w14:paraId="438698A0" w14:textId="77777777" w:rsidR="00417D42" w:rsidRPr="007226AB" w:rsidRDefault="00417D42" w:rsidP="00417D42">
      <w:pPr>
        <w:spacing w:line="240" w:lineRule="auto"/>
        <w:jc w:val="center"/>
        <w:rPr>
          <w:rFonts w:ascii="Arial" w:eastAsia="Times New Roman" w:hAnsi="Arial" w:cs="Arial"/>
          <w:b/>
          <w:bCs/>
        </w:rPr>
      </w:pPr>
    </w:p>
    <w:p w14:paraId="1D9A0932" w14:textId="77777777" w:rsidR="00417D42" w:rsidRPr="007226AB" w:rsidRDefault="00417D42" w:rsidP="00417D42">
      <w:pPr>
        <w:spacing w:line="240" w:lineRule="auto"/>
        <w:jc w:val="center"/>
        <w:rPr>
          <w:rFonts w:ascii="Arial" w:eastAsia="Times New Roman" w:hAnsi="Arial" w:cs="Arial"/>
          <w:b/>
          <w:bCs/>
        </w:rPr>
      </w:pPr>
    </w:p>
    <w:p w14:paraId="395F7930" w14:textId="7BA3064D" w:rsidR="00417D42" w:rsidRPr="007226AB" w:rsidRDefault="00417D42" w:rsidP="00417D42">
      <w:pPr>
        <w:spacing w:line="240" w:lineRule="auto"/>
        <w:rPr>
          <w:rFonts w:ascii="Arial" w:eastAsia="Times New Roman" w:hAnsi="Arial" w:cs="Arial"/>
        </w:rPr>
      </w:pPr>
      <w:r w:rsidRPr="007226AB">
        <w:rPr>
          <w:rFonts w:ascii="Arial" w:eastAsia="Times New Roman" w:hAnsi="Arial" w:cs="Arial"/>
        </w:rPr>
        <w:t>I, …………………</w:t>
      </w:r>
      <w:proofErr w:type="gramStart"/>
      <w:r w:rsidRPr="007226AB">
        <w:rPr>
          <w:rFonts w:ascii="Arial" w:eastAsia="Times New Roman" w:hAnsi="Arial" w:cs="Arial"/>
        </w:rPr>
        <w:t>…..</w:t>
      </w:r>
      <w:proofErr w:type="gramEnd"/>
      <w:r w:rsidRPr="007226AB">
        <w:rPr>
          <w:rFonts w:ascii="Arial" w:eastAsia="Times New Roman" w:hAnsi="Arial" w:cs="Arial"/>
        </w:rPr>
        <w:t xml:space="preserve">………………………………as a </w:t>
      </w:r>
      <w:proofErr w:type="gramStart"/>
      <w:r w:rsidRPr="007226AB">
        <w:rPr>
          <w:rFonts w:ascii="Arial" w:eastAsia="Times New Roman" w:hAnsi="Arial" w:cs="Arial"/>
        </w:rPr>
        <w:t>Member</w:t>
      </w:r>
      <w:proofErr w:type="gramEnd"/>
      <w:r w:rsidRPr="007226AB">
        <w:rPr>
          <w:rFonts w:ascii="Arial" w:eastAsia="Times New Roman" w:hAnsi="Arial" w:cs="Arial"/>
        </w:rPr>
        <w:t xml:space="preserve"> of staff of Cumbria Office of the Police</w:t>
      </w:r>
      <w:r w:rsidR="0075205C" w:rsidRPr="007226AB">
        <w:rPr>
          <w:rFonts w:ascii="Arial" w:eastAsia="Times New Roman" w:hAnsi="Arial" w:cs="Arial"/>
        </w:rPr>
        <w:t>, Fire</w:t>
      </w:r>
      <w:r w:rsidRPr="007226AB">
        <w:rPr>
          <w:rFonts w:ascii="Arial" w:eastAsia="Times New Roman" w:hAnsi="Arial" w:cs="Arial"/>
        </w:rPr>
        <w:t xml:space="preserve"> and Crime Commissioner, declare that I will duly and faithfully fulfil the requirements of this role according to the best of my judgement and ability and within codes adopted by the </w:t>
      </w:r>
      <w:r w:rsidR="00DA2CCE" w:rsidRPr="007226AB">
        <w:rPr>
          <w:rFonts w:ascii="Arial" w:eastAsia="Times New Roman" w:hAnsi="Arial" w:cs="Arial"/>
        </w:rPr>
        <w:t>OPFCC</w:t>
      </w:r>
      <w:r w:rsidRPr="007226AB">
        <w:rPr>
          <w:rFonts w:ascii="Arial" w:eastAsia="Times New Roman" w:hAnsi="Arial" w:cs="Arial"/>
        </w:rPr>
        <w:t>.</w:t>
      </w:r>
    </w:p>
    <w:p w14:paraId="1EB8FEDB" w14:textId="77777777" w:rsidR="00417D42" w:rsidRPr="007226AB" w:rsidRDefault="00417D42" w:rsidP="00417D42">
      <w:pPr>
        <w:spacing w:line="240" w:lineRule="auto"/>
        <w:rPr>
          <w:rFonts w:ascii="Arial" w:eastAsia="Times New Roman" w:hAnsi="Arial" w:cs="Arial"/>
        </w:rPr>
      </w:pPr>
    </w:p>
    <w:p w14:paraId="3A15D7EC" w14:textId="190D859F" w:rsidR="00417D42" w:rsidRPr="007226AB" w:rsidRDefault="00417D42" w:rsidP="00417D42">
      <w:pPr>
        <w:spacing w:line="240" w:lineRule="auto"/>
        <w:rPr>
          <w:rFonts w:ascii="Arial" w:eastAsia="Times New Roman" w:hAnsi="Arial" w:cs="Arial"/>
        </w:rPr>
      </w:pPr>
      <w:r w:rsidRPr="007226AB">
        <w:rPr>
          <w:rFonts w:ascii="Arial" w:eastAsia="Times New Roman" w:hAnsi="Arial" w:cs="Arial"/>
        </w:rPr>
        <w:t xml:space="preserve">I undertake to observe and comply with the model Code of Conduct (1) expected from members of staff, as adopted by the </w:t>
      </w:r>
      <w:r w:rsidR="00DA2CCE" w:rsidRPr="007226AB">
        <w:rPr>
          <w:rFonts w:ascii="Arial" w:eastAsia="Times New Roman" w:hAnsi="Arial" w:cs="Arial"/>
        </w:rPr>
        <w:t>OPFCC</w:t>
      </w:r>
      <w:r w:rsidRPr="007226AB">
        <w:rPr>
          <w:rFonts w:ascii="Arial" w:eastAsia="Times New Roman" w:hAnsi="Arial" w:cs="Arial"/>
        </w:rPr>
        <w:t xml:space="preserve">; of which I am supplied with a copy. </w:t>
      </w:r>
    </w:p>
    <w:p w14:paraId="730953B2" w14:textId="77777777" w:rsidR="00417D42" w:rsidRPr="007226AB" w:rsidRDefault="00417D42" w:rsidP="00417D42">
      <w:pPr>
        <w:spacing w:line="240" w:lineRule="auto"/>
        <w:rPr>
          <w:rFonts w:ascii="Arial" w:eastAsia="Times New Roman" w:hAnsi="Arial" w:cs="Arial"/>
        </w:rPr>
      </w:pPr>
    </w:p>
    <w:p w14:paraId="47DCC122" w14:textId="481ECC35" w:rsidR="00417D42" w:rsidRPr="007226AB" w:rsidRDefault="00417D42" w:rsidP="00417D42">
      <w:pPr>
        <w:spacing w:line="240" w:lineRule="auto"/>
        <w:rPr>
          <w:rFonts w:ascii="Arial" w:eastAsia="Times New Roman" w:hAnsi="Arial" w:cs="Arial"/>
        </w:rPr>
      </w:pPr>
      <w:r w:rsidRPr="007226AB">
        <w:rPr>
          <w:rFonts w:ascii="Arial" w:eastAsia="Times New Roman" w:hAnsi="Arial" w:cs="Arial"/>
        </w:rPr>
        <w:t xml:space="preserve">I confirm receipt of a form for notification by a member of staff of their financial and other interests under which I will complete and return to the Monitoring Officer for entry in the </w:t>
      </w:r>
      <w:r w:rsidR="00DA2CCE" w:rsidRPr="007226AB">
        <w:rPr>
          <w:rFonts w:ascii="Arial" w:eastAsia="Times New Roman" w:hAnsi="Arial" w:cs="Arial"/>
        </w:rPr>
        <w:t>OPFCC</w:t>
      </w:r>
      <w:r w:rsidRPr="007226AB">
        <w:rPr>
          <w:rFonts w:ascii="Arial" w:eastAsia="Times New Roman" w:hAnsi="Arial" w:cs="Arial"/>
        </w:rPr>
        <w:t>’s Register. I undertake to update the Monitoring Officer on any changes to those notifiable interests.</w:t>
      </w:r>
    </w:p>
    <w:p w14:paraId="7AEA1DB9" w14:textId="77777777" w:rsidR="00417D42" w:rsidRPr="007226AB" w:rsidRDefault="00417D42" w:rsidP="00417D42">
      <w:pPr>
        <w:spacing w:line="240" w:lineRule="auto"/>
        <w:rPr>
          <w:rFonts w:ascii="Arial" w:eastAsia="Times New Roman" w:hAnsi="Arial" w:cs="Arial"/>
        </w:rPr>
      </w:pPr>
    </w:p>
    <w:p w14:paraId="02834363" w14:textId="18E09183" w:rsidR="00417D42" w:rsidRPr="007226AB" w:rsidRDefault="00417D42" w:rsidP="00417D42">
      <w:pPr>
        <w:spacing w:line="240" w:lineRule="auto"/>
        <w:rPr>
          <w:rFonts w:ascii="Arial" w:eastAsia="Times New Roman" w:hAnsi="Arial" w:cs="Arial"/>
        </w:rPr>
      </w:pPr>
      <w:r w:rsidRPr="007226AB">
        <w:rPr>
          <w:rFonts w:ascii="Arial" w:eastAsia="Times New Roman" w:hAnsi="Arial" w:cs="Arial"/>
        </w:rPr>
        <w:t xml:space="preserve">I further undertake to observe and stand by the Anti-Discrimination Code of Conduct adopted by the </w:t>
      </w:r>
      <w:r w:rsidR="00DA2CCE" w:rsidRPr="007226AB">
        <w:rPr>
          <w:rFonts w:ascii="Arial" w:eastAsia="Times New Roman" w:hAnsi="Arial" w:cs="Arial"/>
        </w:rPr>
        <w:t>OPFCC</w:t>
      </w:r>
      <w:r w:rsidRPr="007226AB">
        <w:rPr>
          <w:rFonts w:ascii="Arial" w:eastAsia="Times New Roman" w:hAnsi="Arial" w:cs="Arial"/>
        </w:rPr>
        <w:t xml:space="preserve"> for its members and staff, of which I am also supplied with a copy.</w:t>
      </w:r>
    </w:p>
    <w:p w14:paraId="00BCE624" w14:textId="77777777" w:rsidR="00417D42" w:rsidRPr="007226AB" w:rsidRDefault="00417D42" w:rsidP="00417D42">
      <w:pPr>
        <w:spacing w:line="240" w:lineRule="auto"/>
        <w:rPr>
          <w:rFonts w:ascii="Arial" w:eastAsia="Times New Roman" w:hAnsi="Arial" w:cs="Arial"/>
        </w:rPr>
      </w:pPr>
    </w:p>
    <w:p w14:paraId="69D596E5" w14:textId="4931E527" w:rsidR="00417D42" w:rsidRPr="007226AB" w:rsidRDefault="00417D42" w:rsidP="00417D42">
      <w:pPr>
        <w:spacing w:line="240" w:lineRule="auto"/>
        <w:rPr>
          <w:rFonts w:ascii="Arial" w:eastAsia="Times New Roman" w:hAnsi="Arial" w:cs="Arial"/>
        </w:rPr>
      </w:pPr>
      <w:r w:rsidRPr="007226AB">
        <w:rPr>
          <w:rFonts w:ascii="Arial" w:eastAsia="Times New Roman" w:hAnsi="Arial" w:cs="Arial"/>
        </w:rPr>
        <w:t xml:space="preserve">I finally undertake to abide by the principles of the Commissioner-Officer Protocol adopted by the </w:t>
      </w:r>
      <w:r w:rsidR="00DA2CCE" w:rsidRPr="007226AB">
        <w:rPr>
          <w:rFonts w:ascii="Arial" w:eastAsia="Times New Roman" w:hAnsi="Arial" w:cs="Arial"/>
        </w:rPr>
        <w:t>OPFCC</w:t>
      </w:r>
      <w:r w:rsidRPr="007226AB">
        <w:rPr>
          <w:rFonts w:ascii="Arial" w:eastAsia="Times New Roman" w:hAnsi="Arial" w:cs="Arial"/>
        </w:rPr>
        <w:t>, of which I am additionally supplied with a copy.</w:t>
      </w:r>
    </w:p>
    <w:p w14:paraId="420AB949" w14:textId="77777777" w:rsidR="00417D42" w:rsidRPr="007226AB" w:rsidRDefault="00417D42" w:rsidP="00417D42">
      <w:pPr>
        <w:spacing w:line="240" w:lineRule="auto"/>
        <w:rPr>
          <w:rFonts w:ascii="Arial" w:eastAsia="Times New Roman" w:hAnsi="Arial" w:cs="Arial"/>
        </w:rPr>
      </w:pPr>
    </w:p>
    <w:p w14:paraId="3072F40C" w14:textId="77777777" w:rsidR="00417D42" w:rsidRPr="007226AB" w:rsidRDefault="00417D42" w:rsidP="00417D42">
      <w:pPr>
        <w:spacing w:line="240" w:lineRule="auto"/>
        <w:rPr>
          <w:rFonts w:ascii="Arial" w:eastAsia="Times New Roman" w:hAnsi="Arial" w:cs="Arial"/>
        </w:rPr>
      </w:pPr>
    </w:p>
    <w:p w14:paraId="4509319F" w14:textId="77777777" w:rsidR="00417D42" w:rsidRPr="007226AB" w:rsidRDefault="00417D42" w:rsidP="00417D42">
      <w:pPr>
        <w:spacing w:line="240" w:lineRule="auto"/>
        <w:rPr>
          <w:rFonts w:ascii="Arial" w:eastAsia="Times New Roman" w:hAnsi="Arial" w:cs="Arial"/>
        </w:rPr>
      </w:pPr>
      <w:r w:rsidRPr="007226AB">
        <w:rPr>
          <w:rFonts w:ascii="Arial" w:eastAsia="Times New Roman" w:hAnsi="Arial" w:cs="Arial"/>
        </w:rPr>
        <w:t>Signed ……………………….…………………………   Date ……………………</w:t>
      </w:r>
    </w:p>
    <w:p w14:paraId="0CC1829F" w14:textId="77777777" w:rsidR="00417D42" w:rsidRPr="007226AB" w:rsidRDefault="00417D42" w:rsidP="00417D42">
      <w:pPr>
        <w:spacing w:line="240" w:lineRule="auto"/>
        <w:rPr>
          <w:rFonts w:ascii="Arial" w:eastAsia="Times New Roman" w:hAnsi="Arial" w:cs="Arial"/>
        </w:rPr>
      </w:pPr>
    </w:p>
    <w:p w14:paraId="76BCC9C7" w14:textId="77777777" w:rsidR="00417D42" w:rsidRPr="007226AB" w:rsidRDefault="00417D42" w:rsidP="00417D42">
      <w:pPr>
        <w:spacing w:line="240" w:lineRule="auto"/>
        <w:rPr>
          <w:rFonts w:ascii="Arial" w:eastAsia="Times New Roman" w:hAnsi="Arial" w:cs="Arial"/>
        </w:rPr>
      </w:pPr>
    </w:p>
    <w:p w14:paraId="4395C417" w14:textId="77777777" w:rsidR="00417D42" w:rsidRPr="007226AB" w:rsidRDefault="00417D42" w:rsidP="00417D42">
      <w:pPr>
        <w:spacing w:line="240" w:lineRule="auto"/>
        <w:rPr>
          <w:rFonts w:ascii="Arial" w:eastAsia="Times New Roman" w:hAnsi="Arial" w:cs="Arial"/>
        </w:rPr>
      </w:pPr>
      <w:r w:rsidRPr="007226AB">
        <w:rPr>
          <w:rFonts w:ascii="Arial" w:eastAsia="Times New Roman" w:hAnsi="Arial" w:cs="Arial"/>
        </w:rPr>
        <w:t>This undertaking was made and signed before me</w:t>
      </w:r>
    </w:p>
    <w:p w14:paraId="6390764D" w14:textId="77777777" w:rsidR="00417D42" w:rsidRPr="007226AB" w:rsidRDefault="00417D42" w:rsidP="00417D42">
      <w:pPr>
        <w:spacing w:line="240" w:lineRule="auto"/>
        <w:rPr>
          <w:rFonts w:ascii="Arial" w:eastAsia="Times New Roman" w:hAnsi="Arial" w:cs="Arial"/>
        </w:rPr>
      </w:pPr>
    </w:p>
    <w:p w14:paraId="381760E8" w14:textId="77777777" w:rsidR="00417D42" w:rsidRPr="007226AB" w:rsidRDefault="00417D42" w:rsidP="00417D42">
      <w:pPr>
        <w:spacing w:line="240" w:lineRule="auto"/>
        <w:rPr>
          <w:rFonts w:ascii="Arial" w:eastAsia="Times New Roman" w:hAnsi="Arial" w:cs="Arial"/>
        </w:rPr>
      </w:pPr>
    </w:p>
    <w:p w14:paraId="73ED8490" w14:textId="77777777" w:rsidR="00417D42" w:rsidRPr="007226AB" w:rsidRDefault="00417D42" w:rsidP="00417D42">
      <w:pPr>
        <w:spacing w:line="240" w:lineRule="auto"/>
        <w:rPr>
          <w:rFonts w:ascii="Arial" w:eastAsia="Times New Roman" w:hAnsi="Arial" w:cs="Arial"/>
        </w:rPr>
      </w:pPr>
      <w:r w:rsidRPr="007226AB">
        <w:rPr>
          <w:rFonts w:ascii="Arial" w:eastAsia="Times New Roman" w:hAnsi="Arial" w:cs="Arial"/>
        </w:rPr>
        <w:t>Signed …………………………</w:t>
      </w:r>
      <w:proofErr w:type="gramStart"/>
      <w:r w:rsidRPr="007226AB">
        <w:rPr>
          <w:rFonts w:ascii="Arial" w:eastAsia="Times New Roman" w:hAnsi="Arial" w:cs="Arial"/>
        </w:rPr>
        <w:t>…..</w:t>
      </w:r>
      <w:proofErr w:type="gramEnd"/>
      <w:r w:rsidRPr="007226AB">
        <w:rPr>
          <w:rFonts w:ascii="Arial" w:eastAsia="Times New Roman" w:hAnsi="Arial" w:cs="Arial"/>
        </w:rPr>
        <w:t>……………………  Date ……………………….</w:t>
      </w:r>
    </w:p>
    <w:p w14:paraId="7A0371CF" w14:textId="77777777" w:rsidR="00417D42" w:rsidRPr="007226AB" w:rsidRDefault="00417D42" w:rsidP="00417D42">
      <w:pPr>
        <w:spacing w:line="240" w:lineRule="auto"/>
        <w:rPr>
          <w:rFonts w:ascii="Arial" w:eastAsia="Times New Roman" w:hAnsi="Arial" w:cs="Arial"/>
        </w:rPr>
      </w:pPr>
    </w:p>
    <w:p w14:paraId="713208CF" w14:textId="77777777" w:rsidR="00417D42" w:rsidRPr="007226AB" w:rsidRDefault="00417D42" w:rsidP="00417D42">
      <w:pPr>
        <w:spacing w:line="240" w:lineRule="auto"/>
        <w:rPr>
          <w:rFonts w:ascii="Arial" w:eastAsia="Times New Roman" w:hAnsi="Arial" w:cs="Arial"/>
        </w:rPr>
      </w:pPr>
      <w:r w:rsidRPr="007226AB">
        <w:rPr>
          <w:rFonts w:ascii="Arial" w:eastAsia="Times New Roman" w:hAnsi="Arial" w:cs="Arial"/>
        </w:rPr>
        <w:t>Monitoring Officer</w:t>
      </w:r>
    </w:p>
    <w:p w14:paraId="2788DBB8" w14:textId="77777777" w:rsidR="00417D42" w:rsidRPr="007226AB" w:rsidRDefault="00417D42" w:rsidP="00417D42">
      <w:pPr>
        <w:tabs>
          <w:tab w:val="left" w:pos="1830"/>
        </w:tabs>
        <w:spacing w:line="240" w:lineRule="auto"/>
        <w:jc w:val="left"/>
        <w:rPr>
          <w:rFonts w:ascii="Arial" w:eastAsia="Times New Roman" w:hAnsi="Arial" w:cs="Arial"/>
          <w:sz w:val="24"/>
          <w:szCs w:val="24"/>
        </w:rPr>
      </w:pPr>
    </w:p>
    <w:p w14:paraId="4861F8AF" w14:textId="77777777" w:rsidR="00417D42" w:rsidRPr="007226AB" w:rsidRDefault="00417D42" w:rsidP="00417D42">
      <w:pPr>
        <w:spacing w:line="240" w:lineRule="auto"/>
        <w:jc w:val="left"/>
        <w:rPr>
          <w:rFonts w:ascii="Arial" w:eastAsia="Times New Roman" w:hAnsi="Arial" w:cs="Arial"/>
          <w:sz w:val="24"/>
          <w:szCs w:val="24"/>
        </w:rPr>
      </w:pPr>
    </w:p>
    <w:p w14:paraId="718E3F6B" w14:textId="77777777" w:rsidR="00417D42" w:rsidRPr="007226AB" w:rsidRDefault="00417D42" w:rsidP="00417D42">
      <w:pPr>
        <w:spacing w:line="240" w:lineRule="auto"/>
        <w:jc w:val="left"/>
        <w:rPr>
          <w:rFonts w:ascii="Arial" w:eastAsia="Times New Roman" w:hAnsi="Arial" w:cs="Arial"/>
          <w:b/>
          <w:color w:val="595959"/>
          <w:u w:val="single"/>
          <w:lang w:eastAsia="en-GB"/>
        </w:rPr>
      </w:pPr>
    </w:p>
    <w:p w14:paraId="7923D0A6" w14:textId="77777777" w:rsidR="00417D42" w:rsidRPr="007226AB" w:rsidRDefault="00417D42" w:rsidP="00825577">
      <w:pPr>
        <w:pStyle w:val="Heading1"/>
        <w:rPr>
          <w:rFonts w:ascii="Arial" w:hAnsi="Arial" w:cs="Arial"/>
        </w:rPr>
      </w:pPr>
    </w:p>
    <w:sectPr w:rsidR="00417D42" w:rsidRPr="007226AB" w:rsidSect="002F0F65">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FFBFA" w14:textId="77777777" w:rsidR="005D33E0" w:rsidRDefault="005D33E0">
      <w:pPr>
        <w:spacing w:line="240" w:lineRule="auto"/>
      </w:pPr>
      <w:r>
        <w:separator/>
      </w:r>
    </w:p>
    <w:p w14:paraId="66A28A99" w14:textId="77777777" w:rsidR="005D33E0" w:rsidRDefault="005D33E0"/>
    <w:p w14:paraId="04ABF530" w14:textId="77777777" w:rsidR="005D33E0" w:rsidRDefault="005D33E0" w:rsidP="00535BC4"/>
    <w:p w14:paraId="53E9F19A" w14:textId="77777777" w:rsidR="005D33E0" w:rsidRDefault="005D33E0" w:rsidP="00535BC4"/>
  </w:endnote>
  <w:endnote w:type="continuationSeparator" w:id="0">
    <w:p w14:paraId="35B65A8B" w14:textId="77777777" w:rsidR="005D33E0" w:rsidRDefault="005D33E0">
      <w:pPr>
        <w:spacing w:line="240" w:lineRule="auto"/>
      </w:pPr>
      <w:r>
        <w:continuationSeparator/>
      </w:r>
    </w:p>
    <w:p w14:paraId="2FBC68CE" w14:textId="77777777" w:rsidR="005D33E0" w:rsidRDefault="005D33E0"/>
    <w:p w14:paraId="6A0D664C" w14:textId="77777777" w:rsidR="005D33E0" w:rsidRDefault="005D33E0" w:rsidP="00535BC4"/>
    <w:p w14:paraId="1F1A6C0B" w14:textId="77777777" w:rsidR="005D33E0" w:rsidRDefault="005D33E0" w:rsidP="0053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8129" w14:textId="77777777" w:rsidR="00471E6A" w:rsidRDefault="00471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EE21B" w14:textId="77777777" w:rsidR="00471E6A" w:rsidRDefault="00471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94EC" w14:textId="77777777" w:rsidR="00A17A71" w:rsidRPr="000D1B39" w:rsidRDefault="00BE233E">
    <w:pPr>
      <w:pStyle w:val="Footer"/>
      <w:jc w:val="center"/>
    </w:pPr>
    <w:r>
      <w:fldChar w:fldCharType="begin"/>
    </w:r>
    <w:r w:rsidR="00A17A71">
      <w:instrText xml:space="preserve"> PAGE   \* MERGEFORMAT </w:instrText>
    </w:r>
    <w:r>
      <w:fldChar w:fldCharType="separate"/>
    </w:r>
    <w:r w:rsidR="00E31277">
      <w:rPr>
        <w:noProof/>
      </w:rPr>
      <w:t>i</w:t>
    </w:r>
    <w:r>
      <w:fldChar w:fldCharType="end"/>
    </w:r>
  </w:p>
  <w:p w14:paraId="4995DF40" w14:textId="77777777" w:rsidR="00A17A71" w:rsidRDefault="00A17A71" w:rsidP="00AC07B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3FA0" w14:textId="77777777" w:rsidR="002F1BEA" w:rsidRDefault="00094788" w:rsidP="006612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2090D3" w14:textId="77777777" w:rsidR="002F1BEA" w:rsidRDefault="002F1BEA" w:rsidP="0078500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275459"/>
      <w:docPartObj>
        <w:docPartGallery w:val="Page Numbers (Bottom of Page)"/>
        <w:docPartUnique/>
      </w:docPartObj>
    </w:sdtPr>
    <w:sdtEndPr>
      <w:rPr>
        <w:color w:val="7F7F7F" w:themeColor="background1" w:themeShade="7F"/>
        <w:spacing w:val="60"/>
      </w:rPr>
    </w:sdtEndPr>
    <w:sdtContent>
      <w:p w14:paraId="0BE10577" w14:textId="77777777" w:rsidR="0077425F" w:rsidRDefault="00816695">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31277">
          <w:rPr>
            <w:noProof/>
          </w:rPr>
          <w:t>8</w:t>
        </w:r>
        <w:r>
          <w:rPr>
            <w:noProof/>
          </w:rPr>
          <w:fldChar w:fldCharType="end"/>
        </w:r>
        <w:r>
          <w:t xml:space="preserve"> | </w:t>
        </w:r>
        <w:r>
          <w:rPr>
            <w:color w:val="7F7F7F" w:themeColor="background1" w:themeShade="7F"/>
            <w:spacing w:val="60"/>
          </w:rPr>
          <w:t>Page</w:t>
        </w:r>
      </w:p>
      <w:p w14:paraId="529B4F37" w14:textId="6080296F" w:rsidR="00816695" w:rsidRDefault="0077425F" w:rsidP="0077425F">
        <w:pPr>
          <w:pStyle w:val="Footer"/>
          <w:pBdr>
            <w:top w:val="single" w:sz="4" w:space="1" w:color="D9D9D9" w:themeColor="background1" w:themeShade="D9"/>
          </w:pBdr>
          <w:jc w:val="left"/>
        </w:pPr>
        <w:r>
          <w:rPr>
            <w:color w:val="7F7F7F" w:themeColor="background1" w:themeShade="7F"/>
            <w:spacing w:val="60"/>
          </w:rPr>
          <w:t xml:space="preserve">Version </w:t>
        </w:r>
        <w:r w:rsidR="00825577">
          <w:rPr>
            <w:color w:val="7F7F7F" w:themeColor="background1" w:themeShade="7F"/>
            <w:spacing w:val="60"/>
          </w:rPr>
          <w:t>4</w:t>
        </w:r>
        <w:r>
          <w:rPr>
            <w:color w:val="7F7F7F" w:themeColor="background1" w:themeShade="7F"/>
            <w:spacing w:val="60"/>
          </w:rPr>
          <w:t xml:space="preserve"> – </w:t>
        </w:r>
        <w:r w:rsidR="00FC3CAC">
          <w:rPr>
            <w:color w:val="7F7F7F" w:themeColor="background1" w:themeShade="7F"/>
            <w:spacing w:val="60"/>
          </w:rPr>
          <w:t>Final (</w:t>
        </w:r>
        <w:r w:rsidR="00825577">
          <w:rPr>
            <w:color w:val="7F7F7F" w:themeColor="background1" w:themeShade="7F"/>
            <w:spacing w:val="60"/>
          </w:rPr>
          <w:t xml:space="preserve">June </w:t>
        </w:r>
        <w:proofErr w:type="gramStart"/>
        <w:r w:rsidR="00825577">
          <w:rPr>
            <w:color w:val="7F7F7F" w:themeColor="background1" w:themeShade="7F"/>
            <w:spacing w:val="60"/>
          </w:rPr>
          <w:t>2024</w:t>
        </w:r>
        <w:r w:rsidR="00FC3CAC">
          <w:rPr>
            <w:color w:val="7F7F7F" w:themeColor="background1" w:themeShade="7F"/>
            <w:spacing w:val="60"/>
          </w:rPr>
          <w:t>)</w:t>
        </w:r>
        <w:r w:rsidR="00E80D25">
          <w:rPr>
            <w:color w:val="7F7F7F" w:themeColor="background1" w:themeShade="7F"/>
            <w:spacing w:val="60"/>
          </w:rPr>
          <w:t>updated</w:t>
        </w:r>
        <w:proofErr w:type="gramEnd"/>
        <w:r w:rsidR="00E80D25">
          <w:rPr>
            <w:color w:val="7F7F7F" w:themeColor="background1" w:themeShade="7F"/>
            <w:spacing w:val="60"/>
          </w:rPr>
          <w:t xml:space="preserve"> April 2025 v1</w:t>
        </w:r>
      </w:p>
    </w:sdtContent>
  </w:sdt>
  <w:p w14:paraId="2B3AD888" w14:textId="77777777" w:rsidR="002F1BEA" w:rsidRDefault="002F1BEA" w:rsidP="00785003">
    <w:pPr>
      <w:pStyle w:val="Footer"/>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56BF" w14:textId="77777777" w:rsidR="002F1BEA" w:rsidRDefault="002F1BEA">
    <w:pPr>
      <w:pStyle w:val="Footer"/>
      <w:jc w:val="right"/>
    </w:pPr>
  </w:p>
  <w:p w14:paraId="7D94A53D" w14:textId="77777777" w:rsidR="002F1BEA" w:rsidRDefault="002F1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5601F" w14:textId="77777777" w:rsidR="005D33E0" w:rsidRDefault="005D33E0">
      <w:pPr>
        <w:spacing w:line="240" w:lineRule="auto"/>
      </w:pPr>
      <w:r>
        <w:separator/>
      </w:r>
    </w:p>
    <w:p w14:paraId="22E5604D" w14:textId="77777777" w:rsidR="005D33E0" w:rsidRDefault="005D33E0"/>
    <w:p w14:paraId="54AC380C" w14:textId="77777777" w:rsidR="005D33E0" w:rsidRDefault="005D33E0" w:rsidP="00535BC4"/>
    <w:p w14:paraId="6DEF0889" w14:textId="77777777" w:rsidR="005D33E0" w:rsidRDefault="005D33E0" w:rsidP="00535BC4"/>
  </w:footnote>
  <w:footnote w:type="continuationSeparator" w:id="0">
    <w:p w14:paraId="3127DED4" w14:textId="77777777" w:rsidR="005D33E0" w:rsidRDefault="005D33E0">
      <w:pPr>
        <w:spacing w:line="240" w:lineRule="auto"/>
      </w:pPr>
      <w:r>
        <w:continuationSeparator/>
      </w:r>
    </w:p>
    <w:p w14:paraId="619C4694" w14:textId="77777777" w:rsidR="005D33E0" w:rsidRDefault="005D33E0"/>
    <w:p w14:paraId="434C7442" w14:textId="77777777" w:rsidR="005D33E0" w:rsidRDefault="005D33E0" w:rsidP="00535BC4"/>
    <w:p w14:paraId="6714CF4E" w14:textId="77777777" w:rsidR="005D33E0" w:rsidRDefault="005D33E0" w:rsidP="00535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BD813" w14:textId="77777777" w:rsidR="00471E6A" w:rsidRDefault="00471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DE6F" w14:textId="77777777" w:rsidR="00471E6A" w:rsidRDefault="00471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D37C" w14:textId="77777777" w:rsidR="00471E6A" w:rsidRDefault="00471E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87BF" w14:textId="77777777" w:rsidR="002F1BEA" w:rsidRDefault="002F1BEA">
    <w:pPr>
      <w:pStyle w:val="Header"/>
    </w:pPr>
    <w:r>
      <w:rPr>
        <w:noProof/>
        <w:lang w:val="en-US" w:eastAsia="zh-TW"/>
      </w:rPr>
      <w:pict w14:anchorId="1E82A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19F7"/>
    <w:multiLevelType w:val="hybridMultilevel"/>
    <w:tmpl w:val="7CE4C69C"/>
    <w:lvl w:ilvl="0" w:tplc="C824A4C4">
      <w:start w:val="1"/>
      <w:numFmt w:val="bullet"/>
      <w:lvlText w:val=""/>
      <w:lvlJc w:val="left"/>
      <w:pPr>
        <w:tabs>
          <w:tab w:val="num" w:pos="720"/>
        </w:tabs>
        <w:ind w:left="720" w:hanging="360"/>
      </w:pPr>
      <w:rPr>
        <w:rFonts w:ascii="Symbol" w:hAnsi="Symbol" w:hint="default"/>
        <w:sz w:val="20"/>
      </w:rPr>
    </w:lvl>
    <w:lvl w:ilvl="1" w:tplc="824AC68C" w:tentative="1">
      <w:start w:val="1"/>
      <w:numFmt w:val="bullet"/>
      <w:lvlText w:val="o"/>
      <w:lvlJc w:val="left"/>
      <w:pPr>
        <w:tabs>
          <w:tab w:val="num" w:pos="1440"/>
        </w:tabs>
        <w:ind w:left="1440" w:hanging="360"/>
      </w:pPr>
      <w:rPr>
        <w:rFonts w:ascii="Courier New" w:hAnsi="Courier New" w:hint="default"/>
        <w:sz w:val="20"/>
      </w:rPr>
    </w:lvl>
    <w:lvl w:ilvl="2" w:tplc="5FE2D6D4" w:tentative="1">
      <w:start w:val="1"/>
      <w:numFmt w:val="bullet"/>
      <w:lvlText w:val=""/>
      <w:lvlJc w:val="left"/>
      <w:pPr>
        <w:tabs>
          <w:tab w:val="num" w:pos="2160"/>
        </w:tabs>
        <w:ind w:left="2160" w:hanging="360"/>
      </w:pPr>
      <w:rPr>
        <w:rFonts w:ascii="Wingdings" w:hAnsi="Wingdings" w:hint="default"/>
        <w:sz w:val="20"/>
      </w:rPr>
    </w:lvl>
    <w:lvl w:ilvl="3" w:tplc="3880D8B6" w:tentative="1">
      <w:start w:val="1"/>
      <w:numFmt w:val="bullet"/>
      <w:lvlText w:val=""/>
      <w:lvlJc w:val="left"/>
      <w:pPr>
        <w:tabs>
          <w:tab w:val="num" w:pos="2880"/>
        </w:tabs>
        <w:ind w:left="2880" w:hanging="360"/>
      </w:pPr>
      <w:rPr>
        <w:rFonts w:ascii="Wingdings" w:hAnsi="Wingdings" w:hint="default"/>
        <w:sz w:val="20"/>
      </w:rPr>
    </w:lvl>
    <w:lvl w:ilvl="4" w:tplc="3782E366" w:tentative="1">
      <w:start w:val="1"/>
      <w:numFmt w:val="bullet"/>
      <w:lvlText w:val=""/>
      <w:lvlJc w:val="left"/>
      <w:pPr>
        <w:tabs>
          <w:tab w:val="num" w:pos="3600"/>
        </w:tabs>
        <w:ind w:left="3600" w:hanging="360"/>
      </w:pPr>
      <w:rPr>
        <w:rFonts w:ascii="Wingdings" w:hAnsi="Wingdings" w:hint="default"/>
        <w:sz w:val="20"/>
      </w:rPr>
    </w:lvl>
    <w:lvl w:ilvl="5" w:tplc="7C82E77A" w:tentative="1">
      <w:start w:val="1"/>
      <w:numFmt w:val="bullet"/>
      <w:lvlText w:val=""/>
      <w:lvlJc w:val="left"/>
      <w:pPr>
        <w:tabs>
          <w:tab w:val="num" w:pos="4320"/>
        </w:tabs>
        <w:ind w:left="4320" w:hanging="360"/>
      </w:pPr>
      <w:rPr>
        <w:rFonts w:ascii="Wingdings" w:hAnsi="Wingdings" w:hint="default"/>
        <w:sz w:val="20"/>
      </w:rPr>
    </w:lvl>
    <w:lvl w:ilvl="6" w:tplc="F73EBC54" w:tentative="1">
      <w:start w:val="1"/>
      <w:numFmt w:val="bullet"/>
      <w:lvlText w:val=""/>
      <w:lvlJc w:val="left"/>
      <w:pPr>
        <w:tabs>
          <w:tab w:val="num" w:pos="5040"/>
        </w:tabs>
        <w:ind w:left="5040" w:hanging="360"/>
      </w:pPr>
      <w:rPr>
        <w:rFonts w:ascii="Wingdings" w:hAnsi="Wingdings" w:hint="default"/>
        <w:sz w:val="20"/>
      </w:rPr>
    </w:lvl>
    <w:lvl w:ilvl="7" w:tplc="80326CBE" w:tentative="1">
      <w:start w:val="1"/>
      <w:numFmt w:val="bullet"/>
      <w:lvlText w:val=""/>
      <w:lvlJc w:val="left"/>
      <w:pPr>
        <w:tabs>
          <w:tab w:val="num" w:pos="5760"/>
        </w:tabs>
        <w:ind w:left="5760" w:hanging="360"/>
      </w:pPr>
      <w:rPr>
        <w:rFonts w:ascii="Wingdings" w:hAnsi="Wingdings" w:hint="default"/>
        <w:sz w:val="20"/>
      </w:rPr>
    </w:lvl>
    <w:lvl w:ilvl="8" w:tplc="3F3C6D3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509C6"/>
    <w:multiLevelType w:val="hybridMultilevel"/>
    <w:tmpl w:val="2C6C894A"/>
    <w:lvl w:ilvl="0" w:tplc="08090005">
      <w:start w:val="1"/>
      <w:numFmt w:val="bullet"/>
      <w:lvlText w:val=""/>
      <w:lvlJc w:val="left"/>
      <w:pPr>
        <w:ind w:left="938" w:hanging="360"/>
      </w:pPr>
      <w:rPr>
        <w:rFonts w:ascii="Wingdings" w:hAnsi="Wingdings" w:hint="default"/>
      </w:rPr>
    </w:lvl>
    <w:lvl w:ilvl="1" w:tplc="08090003">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 w15:restartNumberingAfterBreak="0">
    <w:nsid w:val="4E6244FB"/>
    <w:multiLevelType w:val="hybridMultilevel"/>
    <w:tmpl w:val="0CBCCC40"/>
    <w:lvl w:ilvl="0" w:tplc="08090005">
      <w:start w:val="1"/>
      <w:numFmt w:val="bullet"/>
      <w:lvlText w:val=""/>
      <w:lvlJc w:val="left"/>
      <w:pPr>
        <w:ind w:left="938" w:hanging="360"/>
      </w:pPr>
      <w:rPr>
        <w:rFonts w:ascii="Wingdings" w:hAnsi="Wingdings"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3" w15:restartNumberingAfterBreak="0">
    <w:nsid w:val="71616607"/>
    <w:multiLevelType w:val="multilevel"/>
    <w:tmpl w:val="9BC2F6D8"/>
    <w:lvl w:ilvl="0">
      <w:start w:val="1"/>
      <w:numFmt w:val="decimal"/>
      <w:lvlText w:val="%1"/>
      <w:lvlJc w:val="left"/>
      <w:pPr>
        <w:ind w:left="4260" w:hanging="432"/>
      </w:pPr>
      <w:rPr>
        <w:rFonts w:asciiTheme="minorHAnsi" w:hAnsiTheme="minorHAnsi" w:hint="default"/>
        <w:sz w:val="26"/>
        <w:szCs w:val="26"/>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776711677">
    <w:abstractNumId w:val="3"/>
  </w:num>
  <w:num w:numId="2" w16cid:durableId="2019115836">
    <w:abstractNumId w:val="1"/>
  </w:num>
  <w:num w:numId="3" w16cid:durableId="155919366">
    <w:abstractNumId w:val="2"/>
  </w:num>
  <w:num w:numId="4" w16cid:durableId="136774305">
    <w:abstractNumId w:val="0"/>
  </w:num>
  <w:num w:numId="5" w16cid:durableId="1607156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B1"/>
    <w:rsid w:val="000007DE"/>
    <w:rsid w:val="000020FF"/>
    <w:rsid w:val="000022BF"/>
    <w:rsid w:val="000035DC"/>
    <w:rsid w:val="0000447F"/>
    <w:rsid w:val="00023C04"/>
    <w:rsid w:val="00040A3F"/>
    <w:rsid w:val="00044242"/>
    <w:rsid w:val="00057C11"/>
    <w:rsid w:val="00060AD1"/>
    <w:rsid w:val="000617D0"/>
    <w:rsid w:val="00064170"/>
    <w:rsid w:val="00072494"/>
    <w:rsid w:val="000827A2"/>
    <w:rsid w:val="00084EBC"/>
    <w:rsid w:val="00087F26"/>
    <w:rsid w:val="00094788"/>
    <w:rsid w:val="000A0B19"/>
    <w:rsid w:val="000A76A1"/>
    <w:rsid w:val="000B0AB4"/>
    <w:rsid w:val="000B36CF"/>
    <w:rsid w:val="000B42F0"/>
    <w:rsid w:val="000B79D3"/>
    <w:rsid w:val="000C0731"/>
    <w:rsid w:val="000E68B1"/>
    <w:rsid w:val="000F0BB1"/>
    <w:rsid w:val="000F368B"/>
    <w:rsid w:val="00103ED1"/>
    <w:rsid w:val="00113B40"/>
    <w:rsid w:val="00116370"/>
    <w:rsid w:val="00117468"/>
    <w:rsid w:val="00117F63"/>
    <w:rsid w:val="0012002A"/>
    <w:rsid w:val="00132826"/>
    <w:rsid w:val="001331E6"/>
    <w:rsid w:val="00134314"/>
    <w:rsid w:val="001349AE"/>
    <w:rsid w:val="00135312"/>
    <w:rsid w:val="001355E4"/>
    <w:rsid w:val="001370CC"/>
    <w:rsid w:val="00141A67"/>
    <w:rsid w:val="00142BDD"/>
    <w:rsid w:val="001433F6"/>
    <w:rsid w:val="001515FD"/>
    <w:rsid w:val="00155437"/>
    <w:rsid w:val="00155BAA"/>
    <w:rsid w:val="00160F00"/>
    <w:rsid w:val="00173AD8"/>
    <w:rsid w:val="00181982"/>
    <w:rsid w:val="001916F1"/>
    <w:rsid w:val="00193936"/>
    <w:rsid w:val="001A18AD"/>
    <w:rsid w:val="001A3B7E"/>
    <w:rsid w:val="001A7648"/>
    <w:rsid w:val="001A7EE2"/>
    <w:rsid w:val="001C53A5"/>
    <w:rsid w:val="001C56B2"/>
    <w:rsid w:val="001C72FD"/>
    <w:rsid w:val="001C75AA"/>
    <w:rsid w:val="001D0C0B"/>
    <w:rsid w:val="001D1520"/>
    <w:rsid w:val="001D1E70"/>
    <w:rsid w:val="001F1FC3"/>
    <w:rsid w:val="001F1FF4"/>
    <w:rsid w:val="00207EB9"/>
    <w:rsid w:val="002117D2"/>
    <w:rsid w:val="00213711"/>
    <w:rsid w:val="00216DCC"/>
    <w:rsid w:val="00220FBC"/>
    <w:rsid w:val="00222F3B"/>
    <w:rsid w:val="00226B76"/>
    <w:rsid w:val="002313FD"/>
    <w:rsid w:val="00232131"/>
    <w:rsid w:val="00236D3F"/>
    <w:rsid w:val="00242589"/>
    <w:rsid w:val="00246AD5"/>
    <w:rsid w:val="002477B5"/>
    <w:rsid w:val="002515FD"/>
    <w:rsid w:val="00251F24"/>
    <w:rsid w:val="002559D5"/>
    <w:rsid w:val="00261516"/>
    <w:rsid w:val="0026390E"/>
    <w:rsid w:val="00270A09"/>
    <w:rsid w:val="0027156A"/>
    <w:rsid w:val="00280391"/>
    <w:rsid w:val="00282F57"/>
    <w:rsid w:val="0029058D"/>
    <w:rsid w:val="00294F68"/>
    <w:rsid w:val="0029501B"/>
    <w:rsid w:val="002A2C42"/>
    <w:rsid w:val="002A6ACD"/>
    <w:rsid w:val="002B0388"/>
    <w:rsid w:val="002B12BE"/>
    <w:rsid w:val="002C6929"/>
    <w:rsid w:val="002C69B7"/>
    <w:rsid w:val="002D0606"/>
    <w:rsid w:val="002D09D0"/>
    <w:rsid w:val="002D52AA"/>
    <w:rsid w:val="002D5366"/>
    <w:rsid w:val="002E048F"/>
    <w:rsid w:val="002E0AB6"/>
    <w:rsid w:val="002E0EF1"/>
    <w:rsid w:val="002E1FB4"/>
    <w:rsid w:val="002F0F65"/>
    <w:rsid w:val="002F1BEA"/>
    <w:rsid w:val="00302E24"/>
    <w:rsid w:val="00311A8C"/>
    <w:rsid w:val="00311C4C"/>
    <w:rsid w:val="003138BF"/>
    <w:rsid w:val="00313F60"/>
    <w:rsid w:val="00316BD4"/>
    <w:rsid w:val="003275A9"/>
    <w:rsid w:val="00330D67"/>
    <w:rsid w:val="00333ACF"/>
    <w:rsid w:val="00342014"/>
    <w:rsid w:val="00351AC4"/>
    <w:rsid w:val="00361B08"/>
    <w:rsid w:val="00361DE2"/>
    <w:rsid w:val="0036286E"/>
    <w:rsid w:val="003641AE"/>
    <w:rsid w:val="00375448"/>
    <w:rsid w:val="003765F8"/>
    <w:rsid w:val="003778C4"/>
    <w:rsid w:val="00382125"/>
    <w:rsid w:val="0038392D"/>
    <w:rsid w:val="00384467"/>
    <w:rsid w:val="003867D9"/>
    <w:rsid w:val="00387951"/>
    <w:rsid w:val="003A0390"/>
    <w:rsid w:val="003A1B23"/>
    <w:rsid w:val="003A36E2"/>
    <w:rsid w:val="003A6BBF"/>
    <w:rsid w:val="003B0CDA"/>
    <w:rsid w:val="003B3A9D"/>
    <w:rsid w:val="003C640F"/>
    <w:rsid w:val="003D122C"/>
    <w:rsid w:val="003D1982"/>
    <w:rsid w:val="003D52D9"/>
    <w:rsid w:val="003D73AA"/>
    <w:rsid w:val="003D7665"/>
    <w:rsid w:val="003E2167"/>
    <w:rsid w:val="003E530C"/>
    <w:rsid w:val="003E6425"/>
    <w:rsid w:val="003F2301"/>
    <w:rsid w:val="003F307C"/>
    <w:rsid w:val="003F7557"/>
    <w:rsid w:val="0040297A"/>
    <w:rsid w:val="00403E21"/>
    <w:rsid w:val="00410AEE"/>
    <w:rsid w:val="00417D42"/>
    <w:rsid w:val="0042507C"/>
    <w:rsid w:val="00426C07"/>
    <w:rsid w:val="00432790"/>
    <w:rsid w:val="00432F33"/>
    <w:rsid w:val="00433EDE"/>
    <w:rsid w:val="004554A7"/>
    <w:rsid w:val="0045658F"/>
    <w:rsid w:val="00466734"/>
    <w:rsid w:val="00467403"/>
    <w:rsid w:val="00471E6A"/>
    <w:rsid w:val="00472D7E"/>
    <w:rsid w:val="00476189"/>
    <w:rsid w:val="00497198"/>
    <w:rsid w:val="004A0E9F"/>
    <w:rsid w:val="004A7D46"/>
    <w:rsid w:val="004B1CF0"/>
    <w:rsid w:val="004B274E"/>
    <w:rsid w:val="004B757C"/>
    <w:rsid w:val="004C79B5"/>
    <w:rsid w:val="004D6957"/>
    <w:rsid w:val="004E1E86"/>
    <w:rsid w:val="004E3F20"/>
    <w:rsid w:val="00513AA1"/>
    <w:rsid w:val="00516D11"/>
    <w:rsid w:val="00522907"/>
    <w:rsid w:val="005242F4"/>
    <w:rsid w:val="00526915"/>
    <w:rsid w:val="005274F3"/>
    <w:rsid w:val="00535BC4"/>
    <w:rsid w:val="0053608A"/>
    <w:rsid w:val="00536108"/>
    <w:rsid w:val="005406BA"/>
    <w:rsid w:val="00543A67"/>
    <w:rsid w:val="00546C0D"/>
    <w:rsid w:val="005508E0"/>
    <w:rsid w:val="00555618"/>
    <w:rsid w:val="00557D89"/>
    <w:rsid w:val="00575F69"/>
    <w:rsid w:val="005776AC"/>
    <w:rsid w:val="00580F5D"/>
    <w:rsid w:val="005903F2"/>
    <w:rsid w:val="005B052C"/>
    <w:rsid w:val="005B73B4"/>
    <w:rsid w:val="005B75EB"/>
    <w:rsid w:val="005C5035"/>
    <w:rsid w:val="005C5729"/>
    <w:rsid w:val="005C5DC7"/>
    <w:rsid w:val="005D07CC"/>
    <w:rsid w:val="005D33E0"/>
    <w:rsid w:val="005D50D6"/>
    <w:rsid w:val="005D71FB"/>
    <w:rsid w:val="005F07D9"/>
    <w:rsid w:val="005F0E37"/>
    <w:rsid w:val="005F15B8"/>
    <w:rsid w:val="005F28B5"/>
    <w:rsid w:val="00604E80"/>
    <w:rsid w:val="00606C52"/>
    <w:rsid w:val="00610B54"/>
    <w:rsid w:val="00614AAC"/>
    <w:rsid w:val="00614E2B"/>
    <w:rsid w:val="0061551B"/>
    <w:rsid w:val="0062334F"/>
    <w:rsid w:val="00624203"/>
    <w:rsid w:val="006256B5"/>
    <w:rsid w:val="0062706F"/>
    <w:rsid w:val="0063575C"/>
    <w:rsid w:val="00640108"/>
    <w:rsid w:val="006408A3"/>
    <w:rsid w:val="00643075"/>
    <w:rsid w:val="006520B9"/>
    <w:rsid w:val="00654E7D"/>
    <w:rsid w:val="006565EC"/>
    <w:rsid w:val="0066376B"/>
    <w:rsid w:val="00666CD6"/>
    <w:rsid w:val="00667AED"/>
    <w:rsid w:val="00673AFA"/>
    <w:rsid w:val="00676A74"/>
    <w:rsid w:val="006830C1"/>
    <w:rsid w:val="0069331D"/>
    <w:rsid w:val="0069533C"/>
    <w:rsid w:val="006963F6"/>
    <w:rsid w:val="00696C71"/>
    <w:rsid w:val="006A01E0"/>
    <w:rsid w:val="006A211C"/>
    <w:rsid w:val="006A42BC"/>
    <w:rsid w:val="006A7A02"/>
    <w:rsid w:val="006B00EC"/>
    <w:rsid w:val="006B0416"/>
    <w:rsid w:val="006B32C8"/>
    <w:rsid w:val="006B4864"/>
    <w:rsid w:val="006D27BA"/>
    <w:rsid w:val="006D541C"/>
    <w:rsid w:val="006E0795"/>
    <w:rsid w:val="006F14F0"/>
    <w:rsid w:val="007074EA"/>
    <w:rsid w:val="00710DC4"/>
    <w:rsid w:val="00720B1A"/>
    <w:rsid w:val="007226AB"/>
    <w:rsid w:val="007239AF"/>
    <w:rsid w:val="0073069B"/>
    <w:rsid w:val="00740DFD"/>
    <w:rsid w:val="00741B48"/>
    <w:rsid w:val="007453DF"/>
    <w:rsid w:val="0075205C"/>
    <w:rsid w:val="007628E9"/>
    <w:rsid w:val="00770DF8"/>
    <w:rsid w:val="0077425F"/>
    <w:rsid w:val="00775C3F"/>
    <w:rsid w:val="00787A95"/>
    <w:rsid w:val="00795B49"/>
    <w:rsid w:val="00795C43"/>
    <w:rsid w:val="007962A3"/>
    <w:rsid w:val="007A4C1F"/>
    <w:rsid w:val="007D6DFB"/>
    <w:rsid w:val="007E09D7"/>
    <w:rsid w:val="007F7FEA"/>
    <w:rsid w:val="00802690"/>
    <w:rsid w:val="00816695"/>
    <w:rsid w:val="00817856"/>
    <w:rsid w:val="00823DD6"/>
    <w:rsid w:val="00825577"/>
    <w:rsid w:val="00830198"/>
    <w:rsid w:val="008408A9"/>
    <w:rsid w:val="00840BD9"/>
    <w:rsid w:val="00841DA0"/>
    <w:rsid w:val="0084342D"/>
    <w:rsid w:val="0086094E"/>
    <w:rsid w:val="0086397D"/>
    <w:rsid w:val="008830FA"/>
    <w:rsid w:val="008A3D92"/>
    <w:rsid w:val="008B678F"/>
    <w:rsid w:val="008C2C0E"/>
    <w:rsid w:val="008C373D"/>
    <w:rsid w:val="008D0184"/>
    <w:rsid w:val="008D360B"/>
    <w:rsid w:val="008E094B"/>
    <w:rsid w:val="008E4CB3"/>
    <w:rsid w:val="008F1B1D"/>
    <w:rsid w:val="008F5719"/>
    <w:rsid w:val="00900A2A"/>
    <w:rsid w:val="00914572"/>
    <w:rsid w:val="0091748C"/>
    <w:rsid w:val="0092065D"/>
    <w:rsid w:val="00924CCC"/>
    <w:rsid w:val="00927CCE"/>
    <w:rsid w:val="00927FE7"/>
    <w:rsid w:val="00931610"/>
    <w:rsid w:val="009318EC"/>
    <w:rsid w:val="0093217A"/>
    <w:rsid w:val="0095070D"/>
    <w:rsid w:val="0095575E"/>
    <w:rsid w:val="00962ED1"/>
    <w:rsid w:val="00966959"/>
    <w:rsid w:val="009762C2"/>
    <w:rsid w:val="00984655"/>
    <w:rsid w:val="009860CF"/>
    <w:rsid w:val="009906CB"/>
    <w:rsid w:val="009914BB"/>
    <w:rsid w:val="009A073C"/>
    <w:rsid w:val="009A1E07"/>
    <w:rsid w:val="009A7370"/>
    <w:rsid w:val="009B1884"/>
    <w:rsid w:val="009B41D5"/>
    <w:rsid w:val="009C12CC"/>
    <w:rsid w:val="009C37DB"/>
    <w:rsid w:val="009C593B"/>
    <w:rsid w:val="009D34B3"/>
    <w:rsid w:val="009E23F2"/>
    <w:rsid w:val="009E4C79"/>
    <w:rsid w:val="009E7C15"/>
    <w:rsid w:val="009F006B"/>
    <w:rsid w:val="009F1195"/>
    <w:rsid w:val="00A00156"/>
    <w:rsid w:val="00A004A8"/>
    <w:rsid w:val="00A12443"/>
    <w:rsid w:val="00A17A71"/>
    <w:rsid w:val="00A21481"/>
    <w:rsid w:val="00A220B4"/>
    <w:rsid w:val="00A2552C"/>
    <w:rsid w:val="00A30922"/>
    <w:rsid w:val="00A31A18"/>
    <w:rsid w:val="00A34825"/>
    <w:rsid w:val="00A41367"/>
    <w:rsid w:val="00A46647"/>
    <w:rsid w:val="00A471F8"/>
    <w:rsid w:val="00A57E17"/>
    <w:rsid w:val="00A7045D"/>
    <w:rsid w:val="00A72E6B"/>
    <w:rsid w:val="00A802D7"/>
    <w:rsid w:val="00A83DBC"/>
    <w:rsid w:val="00A84560"/>
    <w:rsid w:val="00A92244"/>
    <w:rsid w:val="00A922DE"/>
    <w:rsid w:val="00A943AF"/>
    <w:rsid w:val="00A94DA7"/>
    <w:rsid w:val="00AA2AC1"/>
    <w:rsid w:val="00AA34DA"/>
    <w:rsid w:val="00AA6CA1"/>
    <w:rsid w:val="00AB0AC9"/>
    <w:rsid w:val="00AB462E"/>
    <w:rsid w:val="00AB4DC8"/>
    <w:rsid w:val="00AC07BA"/>
    <w:rsid w:val="00AC2AFF"/>
    <w:rsid w:val="00AD2298"/>
    <w:rsid w:val="00AD670C"/>
    <w:rsid w:val="00AF0CE1"/>
    <w:rsid w:val="00AF24C9"/>
    <w:rsid w:val="00AF28CD"/>
    <w:rsid w:val="00AF4B42"/>
    <w:rsid w:val="00AF7736"/>
    <w:rsid w:val="00B157C6"/>
    <w:rsid w:val="00B17FE8"/>
    <w:rsid w:val="00B25AC0"/>
    <w:rsid w:val="00B27DC1"/>
    <w:rsid w:val="00B35483"/>
    <w:rsid w:val="00B422B1"/>
    <w:rsid w:val="00B4467E"/>
    <w:rsid w:val="00B618EE"/>
    <w:rsid w:val="00B63EA8"/>
    <w:rsid w:val="00B80E5E"/>
    <w:rsid w:val="00B85314"/>
    <w:rsid w:val="00B90387"/>
    <w:rsid w:val="00B90B71"/>
    <w:rsid w:val="00B90BAB"/>
    <w:rsid w:val="00B95B2E"/>
    <w:rsid w:val="00B96368"/>
    <w:rsid w:val="00BA7605"/>
    <w:rsid w:val="00BA7FF6"/>
    <w:rsid w:val="00BB1822"/>
    <w:rsid w:val="00BB3412"/>
    <w:rsid w:val="00BB7F1F"/>
    <w:rsid w:val="00BD12DF"/>
    <w:rsid w:val="00BD18C6"/>
    <w:rsid w:val="00BD4F93"/>
    <w:rsid w:val="00BE0106"/>
    <w:rsid w:val="00BE233E"/>
    <w:rsid w:val="00BE63F9"/>
    <w:rsid w:val="00BE7C2D"/>
    <w:rsid w:val="00BF3F29"/>
    <w:rsid w:val="00C13D8D"/>
    <w:rsid w:val="00C22496"/>
    <w:rsid w:val="00C24979"/>
    <w:rsid w:val="00C25DA6"/>
    <w:rsid w:val="00C30998"/>
    <w:rsid w:val="00C31861"/>
    <w:rsid w:val="00C36688"/>
    <w:rsid w:val="00C41B51"/>
    <w:rsid w:val="00C42CF7"/>
    <w:rsid w:val="00C471B1"/>
    <w:rsid w:val="00C473FA"/>
    <w:rsid w:val="00C536FB"/>
    <w:rsid w:val="00C6634A"/>
    <w:rsid w:val="00C701AA"/>
    <w:rsid w:val="00C77264"/>
    <w:rsid w:val="00C77431"/>
    <w:rsid w:val="00C81DC6"/>
    <w:rsid w:val="00C8303E"/>
    <w:rsid w:val="00C87254"/>
    <w:rsid w:val="00C93DFA"/>
    <w:rsid w:val="00C978A5"/>
    <w:rsid w:val="00CA50D8"/>
    <w:rsid w:val="00CB1D62"/>
    <w:rsid w:val="00CB21E3"/>
    <w:rsid w:val="00CB50F5"/>
    <w:rsid w:val="00CC5D60"/>
    <w:rsid w:val="00CC76B3"/>
    <w:rsid w:val="00CD13A1"/>
    <w:rsid w:val="00CE508A"/>
    <w:rsid w:val="00CE6A86"/>
    <w:rsid w:val="00CF0434"/>
    <w:rsid w:val="00CF31D9"/>
    <w:rsid w:val="00D03433"/>
    <w:rsid w:val="00D0459D"/>
    <w:rsid w:val="00D12500"/>
    <w:rsid w:val="00D175D4"/>
    <w:rsid w:val="00D22D08"/>
    <w:rsid w:val="00D3021A"/>
    <w:rsid w:val="00D34D63"/>
    <w:rsid w:val="00D46E44"/>
    <w:rsid w:val="00D53830"/>
    <w:rsid w:val="00D562AE"/>
    <w:rsid w:val="00D62C86"/>
    <w:rsid w:val="00D6642D"/>
    <w:rsid w:val="00D7638C"/>
    <w:rsid w:val="00D805F4"/>
    <w:rsid w:val="00D859E9"/>
    <w:rsid w:val="00D908CA"/>
    <w:rsid w:val="00D91A82"/>
    <w:rsid w:val="00D929A8"/>
    <w:rsid w:val="00DA2CCE"/>
    <w:rsid w:val="00DA5B70"/>
    <w:rsid w:val="00DA6817"/>
    <w:rsid w:val="00DA771D"/>
    <w:rsid w:val="00DB4D48"/>
    <w:rsid w:val="00DB5484"/>
    <w:rsid w:val="00DC4F91"/>
    <w:rsid w:val="00DD191B"/>
    <w:rsid w:val="00DE3411"/>
    <w:rsid w:val="00DE432D"/>
    <w:rsid w:val="00DE7B34"/>
    <w:rsid w:val="00DF5072"/>
    <w:rsid w:val="00E04667"/>
    <w:rsid w:val="00E05803"/>
    <w:rsid w:val="00E05E91"/>
    <w:rsid w:val="00E0743F"/>
    <w:rsid w:val="00E11750"/>
    <w:rsid w:val="00E1364A"/>
    <w:rsid w:val="00E20672"/>
    <w:rsid w:val="00E257BF"/>
    <w:rsid w:val="00E2621A"/>
    <w:rsid w:val="00E27911"/>
    <w:rsid w:val="00E27AE5"/>
    <w:rsid w:val="00E31277"/>
    <w:rsid w:val="00E3189C"/>
    <w:rsid w:val="00E36DE9"/>
    <w:rsid w:val="00E45981"/>
    <w:rsid w:val="00E55156"/>
    <w:rsid w:val="00E668DA"/>
    <w:rsid w:val="00E80D25"/>
    <w:rsid w:val="00E9050D"/>
    <w:rsid w:val="00E909C0"/>
    <w:rsid w:val="00E921AB"/>
    <w:rsid w:val="00E971A2"/>
    <w:rsid w:val="00EA4314"/>
    <w:rsid w:val="00EA66C3"/>
    <w:rsid w:val="00EA6CE0"/>
    <w:rsid w:val="00EB2B35"/>
    <w:rsid w:val="00EB402E"/>
    <w:rsid w:val="00EC2212"/>
    <w:rsid w:val="00EC3EE1"/>
    <w:rsid w:val="00EC5058"/>
    <w:rsid w:val="00EC73D1"/>
    <w:rsid w:val="00ED3837"/>
    <w:rsid w:val="00EE0297"/>
    <w:rsid w:val="00EE0F33"/>
    <w:rsid w:val="00EE33C2"/>
    <w:rsid w:val="00EE5E17"/>
    <w:rsid w:val="00EF0775"/>
    <w:rsid w:val="00EF2DD7"/>
    <w:rsid w:val="00EF42EA"/>
    <w:rsid w:val="00F01D83"/>
    <w:rsid w:val="00F05055"/>
    <w:rsid w:val="00F13F0D"/>
    <w:rsid w:val="00F237C8"/>
    <w:rsid w:val="00F24BB2"/>
    <w:rsid w:val="00F24D6A"/>
    <w:rsid w:val="00F27215"/>
    <w:rsid w:val="00F318C1"/>
    <w:rsid w:val="00F37AA5"/>
    <w:rsid w:val="00F53385"/>
    <w:rsid w:val="00F61BCF"/>
    <w:rsid w:val="00F63D99"/>
    <w:rsid w:val="00F74CA6"/>
    <w:rsid w:val="00F756D6"/>
    <w:rsid w:val="00F76FC2"/>
    <w:rsid w:val="00F96541"/>
    <w:rsid w:val="00FA37DB"/>
    <w:rsid w:val="00FA5916"/>
    <w:rsid w:val="00FA5B3E"/>
    <w:rsid w:val="00FB6152"/>
    <w:rsid w:val="00FC3CAC"/>
    <w:rsid w:val="00FD1FED"/>
    <w:rsid w:val="00FE5A5A"/>
    <w:rsid w:val="00FE61E7"/>
    <w:rsid w:val="00FE64EB"/>
    <w:rsid w:val="00FF0102"/>
    <w:rsid w:val="00FF0FE6"/>
    <w:rsid w:val="00FF5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BE148F"/>
  <w15:docId w15:val="{E14DDA81-34F2-42E3-8617-EF3070A3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autoRedefine/>
    <w:qFormat/>
    <w:rsid w:val="00825577"/>
    <w:pPr>
      <w:tabs>
        <w:tab w:val="left" w:pos="3828"/>
      </w:tabs>
      <w:spacing w:before="240" w:after="120"/>
      <w:ind w:left="432"/>
      <w:outlineLvl w:val="0"/>
    </w:pPr>
    <w:rPr>
      <w:rFonts w:eastAsia="Times New Roman"/>
      <w:b/>
      <w:bCs/>
      <w:color w:val="19365E"/>
      <w:sz w:val="26"/>
      <w:szCs w:val="28"/>
    </w:rPr>
  </w:style>
  <w:style w:type="paragraph" w:styleId="Heading2">
    <w:name w:val="heading 2"/>
    <w:basedOn w:val="Normal"/>
    <w:link w:val="Heading2Char"/>
    <w:qFormat/>
    <w:rsid w:val="008A3D92"/>
    <w:pPr>
      <w:keepNext/>
      <w:keepLines/>
      <w:numPr>
        <w:ilvl w:val="1"/>
        <w:numId w:val="1"/>
      </w:numPr>
      <w:spacing w:before="60" w:after="60"/>
      <w:outlineLvl w:val="1"/>
    </w:pPr>
    <w:rPr>
      <w:rFonts w:eastAsia="Times New Roman"/>
      <w:bCs/>
      <w:szCs w:val="26"/>
    </w:rPr>
  </w:style>
  <w:style w:type="paragraph" w:styleId="Heading3">
    <w:name w:val="heading 3"/>
    <w:basedOn w:val="Heading2"/>
    <w:next w:val="Normal"/>
    <w:link w:val="Heading3Char"/>
    <w:rsid w:val="00A943AF"/>
    <w:pPr>
      <w:keepNext w:val="0"/>
      <w:keepLines w:val="0"/>
      <w:numPr>
        <w:ilvl w:val="2"/>
      </w:numPr>
      <w:outlineLvl w:val="2"/>
    </w:pPr>
  </w:style>
  <w:style w:type="paragraph" w:styleId="Heading4">
    <w:name w:val="heading 4"/>
    <w:basedOn w:val="Normal"/>
    <w:next w:val="Normal"/>
    <w:rsid w:val="003E6425"/>
    <w:pPr>
      <w:keepNext/>
      <w:keepLines/>
      <w:numPr>
        <w:ilvl w:val="3"/>
        <w:numId w:val="1"/>
      </w:numPr>
      <w:spacing w:before="200" w:after="120"/>
      <w:outlineLvl w:val="3"/>
    </w:pPr>
    <w:rPr>
      <w:rFonts w:eastAsia="Times New Roman"/>
      <w:bCs/>
      <w:i/>
      <w:iCs/>
    </w:rPr>
  </w:style>
  <w:style w:type="paragraph" w:styleId="Heading5">
    <w:name w:val="heading 5"/>
    <w:basedOn w:val="Normal"/>
    <w:next w:val="Normal"/>
    <w:rsid w:val="00F318C1"/>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rsid w:val="00F318C1"/>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rsid w:val="00F318C1"/>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rsid w:val="00F318C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825577"/>
    <w:rPr>
      <w:rFonts w:ascii="Calibri" w:hAnsi="Calibri"/>
      <w:b/>
      <w:bCs/>
      <w:color w:val="19365E"/>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ind w:left="0"/>
      <w:outlineLvl w:val="9"/>
    </w:pPr>
    <w:rPr>
      <w:lang w:val="en-US"/>
    </w:rPr>
  </w:style>
  <w:style w:type="paragraph" w:styleId="TOC1">
    <w:name w:val="toc 1"/>
    <w:basedOn w:val="Normal"/>
    <w:next w:val="Normal"/>
    <w:autoRedefine/>
    <w:uiPriority w:val="39"/>
    <w:unhideWhenUsed/>
    <w:qFormat/>
    <w:rsid w:val="00D34D63"/>
    <w:pPr>
      <w:tabs>
        <w:tab w:val="left" w:pos="567"/>
        <w:tab w:val="right" w:leader="dot" w:pos="9072"/>
      </w:tabs>
      <w:spacing w:after="100"/>
      <w:ind w:left="578" w:hanging="578"/>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rsid w:val="00F318C1"/>
    <w:pPr>
      <w:tabs>
        <w:tab w:val="center" w:pos="4320"/>
        <w:tab w:val="right" w:pos="8640"/>
      </w:tabs>
    </w:p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F318C1"/>
    <w:rPr>
      <w:rFonts w:ascii="Calibri" w:eastAsia="Calibri" w:hAnsi="Calibri"/>
      <w:sz w:val="22"/>
      <w:szCs w:val="22"/>
      <w:lang w:eastAsia="en-US" w:bidi="ar-SA"/>
    </w:rPr>
  </w:style>
  <w:style w:type="paragraph" w:styleId="BodyText">
    <w:name w:val="Body Text"/>
    <w:basedOn w:val="Normal"/>
    <w:link w:val="BodyTextChar"/>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uiPriority w:val="99"/>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99"/>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A943AF"/>
    <w:rPr>
      <w:rFonts w:ascii="Calibri" w:hAnsi="Calibri"/>
      <w:bCs/>
      <w:sz w:val="22"/>
      <w:szCs w:val="26"/>
      <w:lang w:eastAsia="en-US"/>
    </w:rPr>
  </w:style>
  <w:style w:type="paragraph" w:styleId="Caption">
    <w:name w:val="caption"/>
    <w:basedOn w:val="Normal"/>
    <w:next w:val="Normal"/>
    <w:qFormat/>
    <w:rsid w:val="00C81DC6"/>
    <w:pPr>
      <w:spacing w:before="120" w:after="240" w:line="240" w:lineRule="auto"/>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link w:val="AppendixChar"/>
    <w:qFormat/>
    <w:rsid w:val="005D50D6"/>
    <w:pPr>
      <w:ind w:left="0"/>
    </w:pPr>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PageNumber">
    <w:name w:val="page number"/>
    <w:basedOn w:val="DefaultParagraphFont"/>
    <w:rsid w:val="00094788"/>
  </w:style>
  <w:style w:type="character" w:styleId="CommentReference">
    <w:name w:val="annotation reference"/>
    <w:basedOn w:val="DefaultParagraphFont"/>
    <w:rsid w:val="00C42CF7"/>
    <w:rPr>
      <w:sz w:val="16"/>
      <w:szCs w:val="16"/>
    </w:rPr>
  </w:style>
  <w:style w:type="paragraph" w:styleId="CommentText">
    <w:name w:val="annotation text"/>
    <w:basedOn w:val="Normal"/>
    <w:link w:val="CommentTextChar"/>
    <w:rsid w:val="00C42CF7"/>
    <w:pPr>
      <w:spacing w:line="240" w:lineRule="auto"/>
    </w:pPr>
    <w:rPr>
      <w:sz w:val="20"/>
      <w:szCs w:val="20"/>
    </w:rPr>
  </w:style>
  <w:style w:type="character" w:customStyle="1" w:styleId="CommentTextChar">
    <w:name w:val="Comment Text Char"/>
    <w:basedOn w:val="DefaultParagraphFont"/>
    <w:link w:val="CommentText"/>
    <w:rsid w:val="00C42CF7"/>
    <w:rPr>
      <w:rFonts w:ascii="Calibri" w:eastAsia="Calibri" w:hAnsi="Calibri"/>
      <w:lang w:eastAsia="en-US"/>
    </w:rPr>
  </w:style>
  <w:style w:type="paragraph" w:styleId="CommentSubject">
    <w:name w:val="annotation subject"/>
    <w:basedOn w:val="CommentText"/>
    <w:next w:val="CommentText"/>
    <w:link w:val="CommentSubjectChar"/>
    <w:rsid w:val="00C42CF7"/>
    <w:rPr>
      <w:b/>
      <w:bCs/>
    </w:rPr>
  </w:style>
  <w:style w:type="character" w:customStyle="1" w:styleId="CommentSubjectChar">
    <w:name w:val="Comment Subject Char"/>
    <w:basedOn w:val="CommentTextChar"/>
    <w:link w:val="CommentSubject"/>
    <w:rsid w:val="00C42CF7"/>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205">
      <w:bodyDiv w:val="1"/>
      <w:marLeft w:val="0"/>
      <w:marRight w:val="0"/>
      <w:marTop w:val="0"/>
      <w:marBottom w:val="150"/>
      <w:divBdr>
        <w:top w:val="none" w:sz="0" w:space="0" w:color="auto"/>
        <w:left w:val="none" w:sz="0" w:space="0" w:color="auto"/>
        <w:bottom w:val="none" w:sz="0" w:space="0" w:color="auto"/>
        <w:right w:val="none" w:sz="0" w:space="0" w:color="auto"/>
      </w:divBdr>
      <w:divsChild>
        <w:div w:id="429469012">
          <w:marLeft w:val="0"/>
          <w:marRight w:val="0"/>
          <w:marTop w:val="0"/>
          <w:marBottom w:val="0"/>
          <w:divBdr>
            <w:top w:val="none" w:sz="0" w:space="0" w:color="auto"/>
            <w:left w:val="none" w:sz="0" w:space="0" w:color="auto"/>
            <w:bottom w:val="none" w:sz="0" w:space="0" w:color="auto"/>
            <w:right w:val="none" w:sz="0" w:space="0" w:color="auto"/>
          </w:divBdr>
          <w:divsChild>
            <w:div w:id="697315379">
              <w:marLeft w:val="0"/>
              <w:marRight w:val="-3450"/>
              <w:marTop w:val="0"/>
              <w:marBottom w:val="0"/>
              <w:divBdr>
                <w:top w:val="none" w:sz="0" w:space="0" w:color="auto"/>
                <w:left w:val="none" w:sz="0" w:space="0" w:color="auto"/>
                <w:bottom w:val="none" w:sz="0" w:space="0" w:color="auto"/>
                <w:right w:val="none" w:sz="0" w:space="0" w:color="auto"/>
              </w:divBdr>
              <w:divsChild>
                <w:div w:id="947274851">
                  <w:marLeft w:val="-2550"/>
                  <w:marRight w:val="0"/>
                  <w:marTop w:val="0"/>
                  <w:marBottom w:val="0"/>
                  <w:divBdr>
                    <w:top w:val="none" w:sz="0" w:space="0" w:color="auto"/>
                    <w:left w:val="none" w:sz="0" w:space="0" w:color="auto"/>
                    <w:bottom w:val="none" w:sz="0" w:space="0" w:color="auto"/>
                    <w:right w:val="none" w:sz="0" w:space="0" w:color="auto"/>
                  </w:divBdr>
                  <w:divsChild>
                    <w:div w:id="1559395238">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1766311">
      <w:bodyDiv w:val="1"/>
      <w:marLeft w:val="0"/>
      <w:marRight w:val="0"/>
      <w:marTop w:val="0"/>
      <w:marBottom w:val="150"/>
      <w:divBdr>
        <w:top w:val="none" w:sz="0" w:space="0" w:color="auto"/>
        <w:left w:val="none" w:sz="0" w:space="0" w:color="auto"/>
        <w:bottom w:val="none" w:sz="0" w:space="0" w:color="auto"/>
        <w:right w:val="none" w:sz="0" w:space="0" w:color="auto"/>
      </w:divBdr>
      <w:divsChild>
        <w:div w:id="1521503244">
          <w:marLeft w:val="0"/>
          <w:marRight w:val="0"/>
          <w:marTop w:val="0"/>
          <w:marBottom w:val="0"/>
          <w:divBdr>
            <w:top w:val="none" w:sz="0" w:space="0" w:color="auto"/>
            <w:left w:val="none" w:sz="0" w:space="0" w:color="auto"/>
            <w:bottom w:val="none" w:sz="0" w:space="0" w:color="auto"/>
            <w:right w:val="none" w:sz="0" w:space="0" w:color="auto"/>
          </w:divBdr>
          <w:divsChild>
            <w:div w:id="1713456362">
              <w:marLeft w:val="0"/>
              <w:marRight w:val="-3450"/>
              <w:marTop w:val="0"/>
              <w:marBottom w:val="0"/>
              <w:divBdr>
                <w:top w:val="none" w:sz="0" w:space="0" w:color="auto"/>
                <w:left w:val="none" w:sz="0" w:space="0" w:color="auto"/>
                <w:bottom w:val="none" w:sz="0" w:space="0" w:color="auto"/>
                <w:right w:val="none" w:sz="0" w:space="0" w:color="auto"/>
              </w:divBdr>
              <w:divsChild>
                <w:div w:id="305940718">
                  <w:marLeft w:val="-2550"/>
                  <w:marRight w:val="0"/>
                  <w:marTop w:val="0"/>
                  <w:marBottom w:val="0"/>
                  <w:divBdr>
                    <w:top w:val="none" w:sz="0" w:space="0" w:color="auto"/>
                    <w:left w:val="none" w:sz="0" w:space="0" w:color="auto"/>
                    <w:bottom w:val="none" w:sz="0" w:space="0" w:color="auto"/>
                    <w:right w:val="none" w:sz="0" w:space="0" w:color="auto"/>
                  </w:divBdr>
                  <w:divsChild>
                    <w:div w:id="1570311339">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28386951">
      <w:bodyDiv w:val="1"/>
      <w:marLeft w:val="0"/>
      <w:marRight w:val="0"/>
      <w:marTop w:val="0"/>
      <w:marBottom w:val="150"/>
      <w:divBdr>
        <w:top w:val="none" w:sz="0" w:space="0" w:color="auto"/>
        <w:left w:val="none" w:sz="0" w:space="0" w:color="auto"/>
        <w:bottom w:val="none" w:sz="0" w:space="0" w:color="auto"/>
        <w:right w:val="none" w:sz="0" w:space="0" w:color="auto"/>
      </w:divBdr>
      <w:divsChild>
        <w:div w:id="2082024133">
          <w:marLeft w:val="0"/>
          <w:marRight w:val="0"/>
          <w:marTop w:val="0"/>
          <w:marBottom w:val="0"/>
          <w:divBdr>
            <w:top w:val="none" w:sz="0" w:space="0" w:color="auto"/>
            <w:left w:val="none" w:sz="0" w:space="0" w:color="auto"/>
            <w:bottom w:val="none" w:sz="0" w:space="0" w:color="auto"/>
            <w:right w:val="none" w:sz="0" w:space="0" w:color="auto"/>
          </w:divBdr>
          <w:divsChild>
            <w:div w:id="1148127456">
              <w:marLeft w:val="0"/>
              <w:marRight w:val="-3450"/>
              <w:marTop w:val="0"/>
              <w:marBottom w:val="0"/>
              <w:divBdr>
                <w:top w:val="none" w:sz="0" w:space="0" w:color="auto"/>
                <w:left w:val="none" w:sz="0" w:space="0" w:color="auto"/>
                <w:bottom w:val="none" w:sz="0" w:space="0" w:color="auto"/>
                <w:right w:val="none" w:sz="0" w:space="0" w:color="auto"/>
              </w:divBdr>
              <w:divsChild>
                <w:div w:id="1111556234">
                  <w:marLeft w:val="-2550"/>
                  <w:marRight w:val="0"/>
                  <w:marTop w:val="0"/>
                  <w:marBottom w:val="0"/>
                  <w:divBdr>
                    <w:top w:val="none" w:sz="0" w:space="0" w:color="auto"/>
                    <w:left w:val="none" w:sz="0" w:space="0" w:color="auto"/>
                    <w:bottom w:val="none" w:sz="0" w:space="0" w:color="auto"/>
                    <w:right w:val="none" w:sz="0" w:space="0" w:color="auto"/>
                  </w:divBdr>
                  <w:divsChild>
                    <w:div w:id="1833252646">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rookes.ac.uk/services/hr/handbook/terms_conditions/bribery_act.html"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E9B72-F97B-44E4-9302-8C75E196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28</TotalTime>
  <Pages>12</Pages>
  <Words>3911</Words>
  <Characters>22891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North West Leadership Partnership</vt:lpstr>
    </vt:vector>
  </TitlesOfParts>
  <Company>BwD</Company>
  <LinksUpToDate>false</LinksUpToDate>
  <CharactersWithSpaces>26749</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Leadership Partnership</dc:title>
  <dc:creator>Kathryn</dc:creator>
  <cp:lastModifiedBy>Head, Joanne</cp:lastModifiedBy>
  <cp:revision>11</cp:revision>
  <cp:lastPrinted>2024-09-16T09:14:00Z</cp:lastPrinted>
  <dcterms:created xsi:type="dcterms:W3CDTF">2025-04-11T13:55:00Z</dcterms:created>
  <dcterms:modified xsi:type="dcterms:W3CDTF">2025-07-04T09:07:00Z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2021-10-20T16:35:31Z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75659979-e7a5-4e6e-b45d-24b5b704075d</vt:lpwstr>
  </property>
  <property fmtid="{D5CDD505-2E9C-101B-9397-08002B2CF9AE}" pid="8" name="MSIP_Label_b4fec6b3-91e0-4cb4-97f0-3b695e194c32_ContentBits">
    <vt:lpwstr>0</vt:lpwstr>
  </property>
</Properties>
</file>